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DC1" w:rsidRDefault="00632DC1" w:rsidP="00632DC1">
      <w:pPr>
        <w:ind w:left="2481" w:firstLine="351"/>
        <w:jc w:val="right"/>
        <w:rPr>
          <w:b/>
        </w:rPr>
      </w:pPr>
      <w:r>
        <w:rPr>
          <w:b/>
        </w:rPr>
        <w:t>I</w:t>
      </w:r>
      <w:r w:rsidR="007120B8">
        <w:rPr>
          <w:b/>
        </w:rPr>
        <w:t xml:space="preserve">nformacja prasowa: </w:t>
      </w:r>
      <w:r w:rsidR="005437CB">
        <w:rPr>
          <w:b/>
        </w:rPr>
        <w:t>12</w:t>
      </w:r>
      <w:r w:rsidRPr="00A75EC0">
        <w:rPr>
          <w:b/>
        </w:rPr>
        <w:t>.</w:t>
      </w:r>
      <w:r w:rsidR="00AD6BC9">
        <w:rPr>
          <w:b/>
        </w:rPr>
        <w:t>1</w:t>
      </w:r>
      <w:r w:rsidRPr="00A75EC0">
        <w:rPr>
          <w:b/>
        </w:rPr>
        <w:t>0.2016 r</w:t>
      </w:r>
      <w:r>
        <w:rPr>
          <w:b/>
        </w:rPr>
        <w:t>.</w:t>
      </w:r>
    </w:p>
    <w:p w:rsidR="00632DC1" w:rsidRPr="00B6635D" w:rsidRDefault="005437CB" w:rsidP="000B4B9B">
      <w:pPr>
        <w:spacing w:before="240" w:after="120" w:line="360" w:lineRule="auto"/>
        <w:ind w:left="0"/>
        <w:jc w:val="center"/>
        <w:rPr>
          <w:b/>
          <w:sz w:val="28"/>
          <w:szCs w:val="28"/>
        </w:rPr>
      </w:pPr>
      <w:r w:rsidRPr="00B6635D">
        <w:rPr>
          <w:b/>
          <w:sz w:val="28"/>
          <w:szCs w:val="28"/>
        </w:rPr>
        <w:t xml:space="preserve">Bobrowiecka </w:t>
      </w:r>
      <w:r w:rsidR="00AD6BC9" w:rsidRPr="00B6635D">
        <w:rPr>
          <w:b/>
          <w:sz w:val="28"/>
          <w:szCs w:val="28"/>
        </w:rPr>
        <w:t>8</w:t>
      </w:r>
      <w:r w:rsidR="00F63CC6" w:rsidRPr="00B6635D">
        <w:rPr>
          <w:b/>
          <w:sz w:val="28"/>
          <w:szCs w:val="28"/>
        </w:rPr>
        <w:t xml:space="preserve"> </w:t>
      </w:r>
      <w:r w:rsidR="00B6635D" w:rsidRPr="00B6635D">
        <w:rPr>
          <w:b/>
          <w:sz w:val="28"/>
          <w:szCs w:val="28"/>
        </w:rPr>
        <w:t xml:space="preserve">– </w:t>
      </w:r>
      <w:proofErr w:type="spellStart"/>
      <w:r w:rsidR="00B6635D" w:rsidRPr="00B6635D">
        <w:rPr>
          <w:b/>
          <w:sz w:val="28"/>
          <w:szCs w:val="28"/>
        </w:rPr>
        <w:t>nowy</w:t>
      </w:r>
      <w:proofErr w:type="spellEnd"/>
      <w:r w:rsidR="00B6635D" w:rsidRPr="00B6635D">
        <w:rPr>
          <w:b/>
          <w:sz w:val="28"/>
          <w:szCs w:val="28"/>
        </w:rPr>
        <w:t xml:space="preserve"> koncept</w:t>
      </w:r>
      <w:r w:rsidR="006E491E">
        <w:rPr>
          <w:b/>
          <w:sz w:val="28"/>
          <w:szCs w:val="28"/>
        </w:rPr>
        <w:t xml:space="preserve"> </w:t>
      </w:r>
      <w:r w:rsidR="00B6635D" w:rsidRPr="00B6635D">
        <w:rPr>
          <w:b/>
          <w:sz w:val="28"/>
          <w:szCs w:val="28"/>
        </w:rPr>
        <w:t>biurowca z kulturą wpisaną w przestrzeń pracy</w:t>
      </w:r>
    </w:p>
    <w:p w:rsidR="006E491E" w:rsidRDefault="00660A3D" w:rsidP="00660A3D">
      <w:pPr>
        <w:spacing w:after="240" w:line="360" w:lineRule="auto"/>
        <w:ind w:left="0"/>
        <w:rPr>
          <w:b/>
          <w:noProof/>
          <w:lang w:eastAsia="pl-PL"/>
        </w:rPr>
      </w:pPr>
      <w:r>
        <w:rPr>
          <w:b/>
          <w:noProof/>
        </w:rPr>
        <w:t>Spółka S</w:t>
      </w:r>
      <w:r w:rsidR="00B6635D" w:rsidRPr="004E1C2C">
        <w:rPr>
          <w:b/>
          <w:noProof/>
        </w:rPr>
        <w:t xml:space="preserve">pectra Development przedstawiła </w:t>
      </w:r>
      <w:r w:rsidR="006C7962" w:rsidRPr="004E1C2C">
        <w:rPr>
          <w:b/>
          <w:noProof/>
        </w:rPr>
        <w:t>swoj</w:t>
      </w:r>
      <w:r w:rsidR="004A0533" w:rsidRPr="004E1C2C">
        <w:rPr>
          <w:b/>
          <w:noProof/>
        </w:rPr>
        <w:t xml:space="preserve">ą najnowszą inwestycję biurową, która powstaje </w:t>
      </w:r>
      <w:r w:rsidR="00B443C3" w:rsidRPr="004E1C2C">
        <w:rPr>
          <w:b/>
          <w:noProof/>
        </w:rPr>
        <w:br/>
      </w:r>
      <w:r w:rsidR="004A0533" w:rsidRPr="004E1C2C">
        <w:rPr>
          <w:b/>
          <w:noProof/>
        </w:rPr>
        <w:t>w odległości zaledwie 4 km od centrum Warszawy na Dolnym Mokotowie.</w:t>
      </w:r>
      <w:r w:rsidR="006E491E">
        <w:rPr>
          <w:b/>
          <w:noProof/>
        </w:rPr>
        <w:t xml:space="preserve"> </w:t>
      </w:r>
      <w:r w:rsidR="00204267" w:rsidRPr="004E1C2C">
        <w:rPr>
          <w:b/>
          <w:noProof/>
        </w:rPr>
        <w:t xml:space="preserve">Biurowiec </w:t>
      </w:r>
      <w:r w:rsidR="004A0533" w:rsidRPr="004E1C2C">
        <w:rPr>
          <w:b/>
          <w:noProof/>
        </w:rPr>
        <w:t xml:space="preserve">klasy A </w:t>
      </w:r>
      <w:r w:rsidR="00204267" w:rsidRPr="004E1C2C">
        <w:rPr>
          <w:b/>
          <w:noProof/>
        </w:rPr>
        <w:t>B</w:t>
      </w:r>
      <w:r w:rsidR="004A0533" w:rsidRPr="004E1C2C">
        <w:rPr>
          <w:b/>
          <w:noProof/>
        </w:rPr>
        <w:t>obrowiecka 8 będzie realizowany</w:t>
      </w:r>
      <w:r w:rsidR="00044072" w:rsidRPr="004E1C2C">
        <w:rPr>
          <w:b/>
          <w:noProof/>
        </w:rPr>
        <w:t xml:space="preserve"> według </w:t>
      </w:r>
      <w:r w:rsidR="00204267" w:rsidRPr="004E1C2C">
        <w:rPr>
          <w:b/>
          <w:noProof/>
        </w:rPr>
        <w:t>autorskiego konceptu kultury</w:t>
      </w:r>
      <w:r>
        <w:rPr>
          <w:b/>
          <w:noProof/>
        </w:rPr>
        <w:t xml:space="preserve"> wpisanej w przestrzeń pracy.</w:t>
      </w:r>
      <w:r w:rsidR="004A0533" w:rsidRPr="004E1C2C">
        <w:rPr>
          <w:b/>
          <w:noProof/>
        </w:rPr>
        <w:t xml:space="preserve"> To unikalna wartość na stołecznym rynku nieruchomości. Koncept jest rozwinięciem </w:t>
      </w:r>
      <w:r w:rsidR="004A0533" w:rsidRPr="004E1C2C">
        <w:rPr>
          <w:rFonts w:asciiTheme="minorHAnsi" w:hAnsiTheme="minorHAnsi"/>
          <w:b/>
        </w:rPr>
        <w:t xml:space="preserve">projektu Spectra Art </w:t>
      </w:r>
      <w:proofErr w:type="spellStart"/>
      <w:r w:rsidR="004A0533" w:rsidRPr="004E1C2C">
        <w:rPr>
          <w:rFonts w:asciiTheme="minorHAnsi" w:hAnsiTheme="minorHAnsi"/>
          <w:b/>
        </w:rPr>
        <w:t>Space</w:t>
      </w:r>
      <w:proofErr w:type="spellEnd"/>
      <w:r w:rsidR="004A0533" w:rsidRPr="004E1C2C">
        <w:rPr>
          <w:rFonts w:asciiTheme="minorHAnsi" w:hAnsiTheme="minorHAnsi"/>
          <w:b/>
        </w:rPr>
        <w:t xml:space="preserve"> realizowanego przy współpracy z Fundacją Rodziny Staraków w istnieją</w:t>
      </w:r>
      <w:r w:rsidR="006E491E">
        <w:rPr>
          <w:rFonts w:asciiTheme="minorHAnsi" w:hAnsiTheme="minorHAnsi"/>
          <w:b/>
        </w:rPr>
        <w:t xml:space="preserve">cym już biurowcu Bobrowiecka 6, </w:t>
      </w:r>
      <w:r w:rsidR="004A0533" w:rsidRPr="004E1C2C">
        <w:rPr>
          <w:rFonts w:asciiTheme="minorHAnsi" w:hAnsiTheme="minorHAnsi"/>
          <w:b/>
        </w:rPr>
        <w:t>również i</w:t>
      </w:r>
      <w:r w:rsidR="00544F21" w:rsidRPr="004E1C2C">
        <w:rPr>
          <w:rFonts w:asciiTheme="minorHAnsi" w:hAnsiTheme="minorHAnsi"/>
          <w:b/>
        </w:rPr>
        <w:t>nwestycji Spectra Development.</w:t>
      </w:r>
      <w:r w:rsidR="006E491E">
        <w:rPr>
          <w:rFonts w:asciiTheme="minorHAnsi" w:hAnsiTheme="minorHAnsi"/>
          <w:b/>
        </w:rPr>
        <w:t xml:space="preserve"> </w:t>
      </w:r>
      <w:r w:rsidR="004A0533" w:rsidRPr="004E1C2C">
        <w:rPr>
          <w:rFonts w:asciiTheme="minorHAnsi" w:hAnsiTheme="minorHAnsi"/>
          <w:b/>
        </w:rPr>
        <w:t xml:space="preserve">Obydwa biurowce wraz z sąsiednim </w:t>
      </w:r>
      <w:proofErr w:type="spellStart"/>
      <w:r w:rsidR="004A0533" w:rsidRPr="004E1C2C">
        <w:rPr>
          <w:rFonts w:asciiTheme="minorHAnsi" w:hAnsiTheme="minorHAnsi"/>
          <w:b/>
        </w:rPr>
        <w:t>apartamentowcem</w:t>
      </w:r>
      <w:proofErr w:type="spellEnd"/>
      <w:r w:rsidR="004A0533" w:rsidRPr="004E1C2C">
        <w:rPr>
          <w:rFonts w:asciiTheme="minorHAnsi" w:hAnsiTheme="minorHAnsi"/>
          <w:b/>
        </w:rPr>
        <w:t xml:space="preserve"> Bo</w:t>
      </w:r>
      <w:r w:rsidR="00172D42">
        <w:rPr>
          <w:rFonts w:asciiTheme="minorHAnsi" w:hAnsiTheme="minorHAnsi"/>
          <w:b/>
        </w:rPr>
        <w:t>browiecka 10, stworzą</w:t>
      </w:r>
      <w:r w:rsidR="004A0533" w:rsidRPr="004E1C2C">
        <w:rPr>
          <w:rFonts w:asciiTheme="minorHAnsi" w:hAnsiTheme="minorHAnsi"/>
          <w:b/>
        </w:rPr>
        <w:t xml:space="preserve"> kompleks urbanistyczny projektu </w:t>
      </w:r>
      <w:r w:rsidR="00544F21" w:rsidRPr="004E1C2C">
        <w:rPr>
          <w:rFonts w:asciiTheme="minorHAnsi" w:hAnsiTheme="minorHAnsi"/>
          <w:b/>
        </w:rPr>
        <w:t>JEMS Architekci.</w:t>
      </w:r>
    </w:p>
    <w:p w:rsidR="00FC7F1B" w:rsidRPr="004E1C2C" w:rsidRDefault="00FC7F1B" w:rsidP="00660A3D">
      <w:pPr>
        <w:spacing w:after="240" w:line="360" w:lineRule="auto"/>
        <w:ind w:left="0"/>
        <w:rPr>
          <w:b/>
          <w:noProof/>
        </w:rPr>
      </w:pPr>
      <w:r>
        <w:rPr>
          <w:b/>
          <w:noProof/>
          <w:lang w:eastAsia="pl-PL"/>
        </w:rPr>
        <w:drawing>
          <wp:inline distT="0" distB="0" distL="0" distR="0">
            <wp:extent cx="6033571" cy="3725839"/>
            <wp:effectExtent l="19050" t="0" r="5279" b="0"/>
            <wp:docPr id="3" name="Obraz 2" descr="CAM3_OGROD_SZTUKI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3_OGROD_SZTUKI_W.jpg"/>
                    <pic:cNvPicPr/>
                  </pic:nvPicPr>
                  <pic:blipFill>
                    <a:blip r:embed="rId7"/>
                    <a:srcRect t="4379"/>
                    <a:stretch>
                      <a:fillRect/>
                    </a:stretch>
                  </pic:blipFill>
                  <pic:spPr>
                    <a:xfrm>
                      <a:off x="0" y="0"/>
                      <a:ext cx="6033571" cy="372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C2C" w:rsidRDefault="00C41608" w:rsidP="00660A3D">
      <w:pPr>
        <w:spacing w:after="0" w:line="360" w:lineRule="auto"/>
        <w:ind w:left="0"/>
        <w:rPr>
          <w:color w:val="000000"/>
        </w:rPr>
      </w:pPr>
      <w:r w:rsidRPr="0070240C">
        <w:rPr>
          <w:color w:val="000000"/>
        </w:rPr>
        <w:t>–</w:t>
      </w:r>
      <w:r>
        <w:rPr>
          <w:color w:val="000000"/>
        </w:rPr>
        <w:t xml:space="preserve"> </w:t>
      </w:r>
      <w:r w:rsidR="00D629AA" w:rsidRPr="00CA102A">
        <w:rPr>
          <w:i/>
        </w:rPr>
        <w:t xml:space="preserve">Bobrowiecka 8 </w:t>
      </w:r>
      <w:r w:rsidR="00005DFF" w:rsidRPr="00CA102A">
        <w:rPr>
          <w:i/>
        </w:rPr>
        <w:t xml:space="preserve">będzie najwyższej klasy budynkiem </w:t>
      </w:r>
      <w:r w:rsidR="008D3D80">
        <w:rPr>
          <w:i/>
        </w:rPr>
        <w:t>biurowym, powstającym</w:t>
      </w:r>
      <w:r w:rsidR="00A2719D">
        <w:rPr>
          <w:i/>
        </w:rPr>
        <w:t xml:space="preserve"> według </w:t>
      </w:r>
      <w:r w:rsidR="00B443C3">
        <w:rPr>
          <w:i/>
        </w:rPr>
        <w:t>autorskiego konceptu kultury wpisanej w przestrzeń pracy</w:t>
      </w:r>
      <w:r w:rsidR="00005DFF" w:rsidRPr="00CA102A">
        <w:rPr>
          <w:i/>
        </w:rPr>
        <w:t xml:space="preserve">. </w:t>
      </w:r>
      <w:r w:rsidR="008D3D80">
        <w:rPr>
          <w:i/>
        </w:rPr>
        <w:t xml:space="preserve">Niepowtarzalna </w:t>
      </w:r>
      <w:r w:rsidR="00172D42">
        <w:rPr>
          <w:i/>
        </w:rPr>
        <w:t>obecność</w:t>
      </w:r>
      <w:r>
        <w:rPr>
          <w:i/>
        </w:rPr>
        <w:t xml:space="preserve"> dzieł</w:t>
      </w:r>
      <w:r w:rsidR="006E491E">
        <w:rPr>
          <w:i/>
        </w:rPr>
        <w:t xml:space="preserve"> </w:t>
      </w:r>
      <w:r w:rsidR="008D3D80">
        <w:rPr>
          <w:i/>
        </w:rPr>
        <w:t>sztuki</w:t>
      </w:r>
      <w:r w:rsidR="006E491E">
        <w:rPr>
          <w:i/>
        </w:rPr>
        <w:t xml:space="preserve"> </w:t>
      </w:r>
      <w:r w:rsidR="008D3D80">
        <w:rPr>
          <w:i/>
        </w:rPr>
        <w:t>j</w:t>
      </w:r>
      <w:r w:rsidR="004E1C2C">
        <w:rPr>
          <w:i/>
        </w:rPr>
        <w:t xml:space="preserve">est kontynuacją </w:t>
      </w:r>
      <w:r w:rsidR="00A2719D">
        <w:rPr>
          <w:i/>
        </w:rPr>
        <w:t>projektu Spectra Art</w:t>
      </w:r>
      <w:r w:rsidR="008D3D80">
        <w:rPr>
          <w:i/>
        </w:rPr>
        <w:t xml:space="preserve"> </w:t>
      </w:r>
      <w:proofErr w:type="spellStart"/>
      <w:r w:rsidR="008D3D80">
        <w:rPr>
          <w:i/>
        </w:rPr>
        <w:t>Space</w:t>
      </w:r>
      <w:proofErr w:type="spellEnd"/>
      <w:r w:rsidR="008D3D80">
        <w:rPr>
          <w:i/>
        </w:rPr>
        <w:t xml:space="preserve"> Fundacji Rodziny Staraków</w:t>
      </w:r>
      <w:r w:rsidR="004E1C2C">
        <w:rPr>
          <w:i/>
        </w:rPr>
        <w:t>, w ramach którego</w:t>
      </w:r>
      <w:r w:rsidR="006E491E">
        <w:rPr>
          <w:i/>
        </w:rPr>
        <w:t xml:space="preserve"> </w:t>
      </w:r>
      <w:r w:rsidR="004E1C2C">
        <w:rPr>
          <w:i/>
        </w:rPr>
        <w:t>prezentowane są</w:t>
      </w:r>
      <w:r w:rsidR="006E491E">
        <w:rPr>
          <w:i/>
        </w:rPr>
        <w:t xml:space="preserve"> </w:t>
      </w:r>
      <w:r w:rsidR="008D3D80">
        <w:rPr>
          <w:i/>
        </w:rPr>
        <w:t>pr</w:t>
      </w:r>
      <w:r w:rsidR="00172D42">
        <w:rPr>
          <w:i/>
        </w:rPr>
        <w:t>ace polskich artystów powstałe</w:t>
      </w:r>
      <w:r w:rsidR="008D3D80">
        <w:rPr>
          <w:i/>
        </w:rPr>
        <w:t xml:space="preserve"> po 1946 roku w przestrzeniach zrealizowanej już inwestycji Bobrowiecka 6. Zadaniem sztuki obecnej we wnętrza</w:t>
      </w:r>
      <w:r w:rsidR="00172D42">
        <w:rPr>
          <w:i/>
        </w:rPr>
        <w:t>ch nowego biurowca jest wspieranie kultury</w:t>
      </w:r>
      <w:r w:rsidR="008D3D80">
        <w:rPr>
          <w:i/>
        </w:rPr>
        <w:t xml:space="preserve"> organizacji naszych najemców, </w:t>
      </w:r>
      <w:r w:rsidR="002758EC">
        <w:rPr>
          <w:i/>
        </w:rPr>
        <w:br/>
      </w:r>
      <w:r w:rsidR="00172D42">
        <w:rPr>
          <w:i/>
        </w:rPr>
        <w:t>a także wpływanie</w:t>
      </w:r>
      <w:r w:rsidR="008D3D80">
        <w:rPr>
          <w:i/>
        </w:rPr>
        <w:t xml:space="preserve"> na wysoki komfort pracy i</w:t>
      </w:r>
      <w:r w:rsidR="00172D42">
        <w:rPr>
          <w:i/>
        </w:rPr>
        <w:t xml:space="preserve">ch pracowników, </w:t>
      </w:r>
      <w:r w:rsidR="008D3D80">
        <w:rPr>
          <w:i/>
        </w:rPr>
        <w:t>ich rozwój i kreatywność.</w:t>
      </w:r>
      <w:r w:rsidR="004E1C2C">
        <w:rPr>
          <w:i/>
        </w:rPr>
        <w:t xml:space="preserve"> </w:t>
      </w:r>
      <w:r w:rsidR="002758EC">
        <w:rPr>
          <w:i/>
        </w:rPr>
        <w:br/>
      </w:r>
      <w:r w:rsidR="004E1C2C">
        <w:rPr>
          <w:i/>
        </w:rPr>
        <w:lastRenderedPageBreak/>
        <w:t>To zupełnie nowatorskie podejście do realizacji inwestycji biurowych</w:t>
      </w:r>
      <w:r w:rsidR="00F73354">
        <w:rPr>
          <w:i/>
        </w:rPr>
        <w:t xml:space="preserve"> na stołecznym rynku nieruchomości</w:t>
      </w:r>
      <w:r w:rsidR="004E1C2C">
        <w:rPr>
          <w:i/>
        </w:rPr>
        <w:t xml:space="preserve"> -</w:t>
      </w:r>
      <w:r w:rsidR="006E491E">
        <w:rPr>
          <w:i/>
        </w:rPr>
        <w:t xml:space="preserve"> </w:t>
      </w:r>
      <w:r w:rsidR="004E1C2C" w:rsidRPr="004E1C2C">
        <w:rPr>
          <w:color w:val="000000"/>
        </w:rPr>
        <w:t xml:space="preserve"> </w:t>
      </w:r>
      <w:r w:rsidR="004E1C2C" w:rsidRPr="0070240C">
        <w:rPr>
          <w:color w:val="000000"/>
        </w:rPr>
        <w:t>mówi Dariusz Sokołowski, Prezes Zarządu Spectra Development.</w:t>
      </w:r>
    </w:p>
    <w:p w:rsidR="006E491E" w:rsidRDefault="006E491E" w:rsidP="00660A3D">
      <w:pPr>
        <w:spacing w:before="240" w:after="120" w:line="36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Bobrowiecka 8 oferuje </w:t>
      </w:r>
      <w:r w:rsidRPr="00C92EAB">
        <w:rPr>
          <w:rFonts w:asciiTheme="minorHAnsi" w:hAnsiTheme="minorHAnsi"/>
        </w:rPr>
        <w:t>blisko</w:t>
      </w:r>
      <w:r>
        <w:rPr>
          <w:rFonts w:asciiTheme="minorHAnsi" w:hAnsiTheme="minorHAnsi"/>
        </w:rPr>
        <w:t xml:space="preserve"> 22 000 mkw. najwyższej klasy </w:t>
      </w:r>
      <w:r w:rsidR="00172D42">
        <w:rPr>
          <w:rFonts w:asciiTheme="minorHAnsi" w:hAnsiTheme="minorHAnsi"/>
        </w:rPr>
        <w:t>powierzchni biurowej i ponad 2 4</w:t>
      </w:r>
      <w:r>
        <w:rPr>
          <w:rFonts w:asciiTheme="minorHAnsi" w:hAnsiTheme="minorHAnsi"/>
        </w:rPr>
        <w:t>00 mkw. powierzchni usługowej</w:t>
      </w:r>
      <w:r w:rsidR="00172D42">
        <w:rPr>
          <w:rFonts w:asciiTheme="minorHAnsi" w:hAnsiTheme="minorHAnsi"/>
        </w:rPr>
        <w:t>. Nowoczesny biurowiec posiada 6</w:t>
      </w:r>
      <w:r>
        <w:rPr>
          <w:rFonts w:asciiTheme="minorHAnsi" w:hAnsiTheme="minorHAnsi"/>
        </w:rPr>
        <w:t xml:space="preserve"> kondygnacji</w:t>
      </w:r>
      <w:r w:rsidR="00172D42">
        <w:rPr>
          <w:rFonts w:asciiTheme="minorHAnsi" w:hAnsiTheme="minorHAnsi"/>
        </w:rPr>
        <w:t xml:space="preserve"> nadziemnych</w:t>
      </w:r>
      <w:r>
        <w:rPr>
          <w:rFonts w:asciiTheme="minorHAnsi" w:hAnsiTheme="minorHAnsi"/>
        </w:rPr>
        <w:t xml:space="preserve">, a powierzchnia typowego piętra wynosi ok. 4 000 mkw. Budynek </w:t>
      </w:r>
      <w:r w:rsidRPr="00C92EAB">
        <w:rPr>
          <w:rFonts w:asciiTheme="minorHAnsi" w:hAnsiTheme="minorHAnsi"/>
        </w:rPr>
        <w:t>wyróżnia ponadczasowa architektura i</w:t>
      </w:r>
      <w:r>
        <w:rPr>
          <w:rFonts w:asciiTheme="minorHAnsi" w:hAnsiTheme="minorHAnsi"/>
        </w:rPr>
        <w:t xml:space="preserve"> zaawansowane technologicznie </w:t>
      </w:r>
      <w:r w:rsidRPr="00C92EAB">
        <w:rPr>
          <w:rFonts w:asciiTheme="minorHAnsi" w:hAnsiTheme="minorHAnsi"/>
        </w:rPr>
        <w:t>rozwiązania gwara</w:t>
      </w:r>
      <w:r>
        <w:rPr>
          <w:rFonts w:asciiTheme="minorHAnsi" w:hAnsiTheme="minorHAnsi"/>
        </w:rPr>
        <w:t xml:space="preserve">ntujące najwyższy komfort pracy. Projekt zakłada również </w:t>
      </w:r>
      <w:r w:rsidRPr="00C92EAB">
        <w:rPr>
          <w:rFonts w:asciiTheme="minorHAnsi" w:hAnsiTheme="minorHAnsi"/>
        </w:rPr>
        <w:t>możliwość swobodnego</w:t>
      </w:r>
      <w:r>
        <w:rPr>
          <w:rFonts w:asciiTheme="minorHAnsi" w:hAnsiTheme="minorHAnsi"/>
          <w:b/>
          <w:bCs/>
        </w:rPr>
        <w:t xml:space="preserve"> </w:t>
      </w:r>
      <w:r w:rsidRPr="00C92EAB">
        <w:rPr>
          <w:rFonts w:asciiTheme="minorHAnsi" w:hAnsiTheme="minorHAnsi"/>
        </w:rPr>
        <w:t>aranżowania przestrzeni</w:t>
      </w:r>
      <w:r>
        <w:rPr>
          <w:rFonts w:asciiTheme="minorHAnsi" w:hAnsiTheme="minorHAnsi"/>
        </w:rPr>
        <w:t>,</w:t>
      </w:r>
      <w:r>
        <w:rPr>
          <w:rFonts w:asciiTheme="minorHAnsi" w:hAnsiTheme="minorHAnsi"/>
          <w:b/>
          <w:bCs/>
        </w:rPr>
        <w:t xml:space="preserve"> </w:t>
      </w:r>
      <w:r>
        <w:rPr>
          <w:rFonts w:asciiTheme="minorHAnsi" w:hAnsiTheme="minorHAnsi"/>
        </w:rPr>
        <w:t>starannie zaprojektow</w:t>
      </w:r>
      <w:r w:rsidR="007C685F">
        <w:rPr>
          <w:rFonts w:asciiTheme="minorHAnsi" w:hAnsiTheme="minorHAnsi"/>
        </w:rPr>
        <w:t>ane tereny zielone oraz unikalną</w:t>
      </w:r>
      <w:r>
        <w:rPr>
          <w:rFonts w:asciiTheme="minorHAnsi" w:hAnsiTheme="minorHAnsi"/>
        </w:rPr>
        <w:t xml:space="preserve"> obecność sztuki. </w:t>
      </w:r>
      <w:r>
        <w:rPr>
          <w:rFonts w:asciiTheme="minorHAnsi" w:hAnsiTheme="minorHAnsi"/>
          <w:bCs/>
        </w:rPr>
        <w:t xml:space="preserve">Do dyspozycji przyszłych najemców będzie również podziemna, dwupoziomowa hala garażowa </w:t>
      </w:r>
      <w:r w:rsidR="007F26DF">
        <w:rPr>
          <w:rFonts w:asciiTheme="minorHAnsi" w:hAnsiTheme="minorHAnsi"/>
          <w:bCs/>
        </w:rPr>
        <w:br/>
      </w:r>
      <w:r>
        <w:rPr>
          <w:rFonts w:asciiTheme="minorHAnsi" w:hAnsiTheme="minorHAnsi"/>
          <w:bCs/>
        </w:rPr>
        <w:t>z 501 miejscami parkingowym</w:t>
      </w:r>
      <w:r w:rsidR="007C685F">
        <w:rPr>
          <w:rFonts w:asciiTheme="minorHAnsi" w:hAnsiTheme="minorHAnsi"/>
          <w:bCs/>
        </w:rPr>
        <w:t>i. Deweloper przewidział</w:t>
      </w:r>
      <w:r>
        <w:rPr>
          <w:rFonts w:asciiTheme="minorHAnsi" w:hAnsiTheme="minorHAnsi"/>
          <w:bCs/>
        </w:rPr>
        <w:t xml:space="preserve"> miejsce na ogólnodostępną kawiarnię </w:t>
      </w:r>
      <w:r w:rsidR="00661528">
        <w:rPr>
          <w:rFonts w:asciiTheme="minorHAnsi" w:hAnsiTheme="minorHAnsi"/>
          <w:bCs/>
        </w:rPr>
        <w:br/>
      </w:r>
      <w:r>
        <w:rPr>
          <w:rFonts w:asciiTheme="minorHAnsi" w:hAnsiTheme="minorHAnsi"/>
          <w:bCs/>
        </w:rPr>
        <w:t xml:space="preserve">i restaurację oraz klub fitness. </w:t>
      </w:r>
      <w:r w:rsidR="007C685F">
        <w:rPr>
          <w:rFonts w:asciiTheme="minorHAnsi" w:hAnsiTheme="minorHAnsi"/>
        </w:rPr>
        <w:t>We</w:t>
      </w:r>
      <w:r>
        <w:rPr>
          <w:rFonts w:asciiTheme="minorHAnsi" w:hAnsiTheme="minorHAnsi"/>
        </w:rPr>
        <w:t xml:space="preserve"> współpracy </w:t>
      </w:r>
      <w:r w:rsidRPr="00B753C5">
        <w:rPr>
          <w:rFonts w:asciiTheme="minorHAnsi" w:hAnsiTheme="minorHAnsi"/>
        </w:rPr>
        <w:t xml:space="preserve">z Fundacją </w:t>
      </w:r>
      <w:r>
        <w:rPr>
          <w:rFonts w:asciiTheme="minorHAnsi" w:hAnsiTheme="minorHAnsi"/>
        </w:rPr>
        <w:t xml:space="preserve">Rodziny Staraków </w:t>
      </w:r>
      <w:r w:rsidRPr="00B753C5">
        <w:rPr>
          <w:rFonts w:asciiTheme="minorHAnsi" w:hAnsiTheme="minorHAnsi"/>
        </w:rPr>
        <w:t>na dziedzińcu budynku Bobrowiecka 8</w:t>
      </w:r>
      <w:r w:rsidR="00630C39">
        <w:rPr>
          <w:rFonts w:asciiTheme="minorHAnsi" w:hAnsiTheme="minorHAnsi"/>
        </w:rPr>
        <w:t xml:space="preserve"> </w:t>
      </w:r>
      <w:r w:rsidR="00630C39" w:rsidRPr="00B753C5">
        <w:rPr>
          <w:rFonts w:asciiTheme="minorHAnsi" w:hAnsiTheme="minorHAnsi"/>
        </w:rPr>
        <w:t>powstanie także Ogr</w:t>
      </w:r>
      <w:r w:rsidR="00661528">
        <w:rPr>
          <w:rFonts w:asciiTheme="minorHAnsi" w:hAnsiTheme="minorHAnsi"/>
        </w:rPr>
        <w:t>ó</w:t>
      </w:r>
      <w:r w:rsidR="00630C39" w:rsidRPr="00B753C5">
        <w:rPr>
          <w:rFonts w:asciiTheme="minorHAnsi" w:hAnsiTheme="minorHAnsi"/>
        </w:rPr>
        <w:t>d Sztuki</w:t>
      </w:r>
      <w:r w:rsidR="00630C39">
        <w:rPr>
          <w:rFonts w:asciiTheme="minorHAnsi" w:hAnsiTheme="minorHAnsi"/>
        </w:rPr>
        <w:t xml:space="preserve">. Koncept kultury wpisanej w przestrzeń pracy przewiduje również </w:t>
      </w:r>
      <w:r w:rsidRPr="00B753C5">
        <w:rPr>
          <w:rFonts w:asciiTheme="minorHAnsi" w:hAnsiTheme="minorHAnsi"/>
        </w:rPr>
        <w:t xml:space="preserve">organizację wydarzeń kulturalnych oraz realizację projektów z zakresu sztuki w przestrzeni publicznej. </w:t>
      </w:r>
    </w:p>
    <w:p w:rsidR="006E491E" w:rsidRDefault="00FC7F1B" w:rsidP="006E491E">
      <w:pPr>
        <w:pStyle w:val="Default"/>
        <w:spacing w:line="276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6029960" cy="3004185"/>
            <wp:effectExtent l="19050" t="0" r="8890" b="0"/>
            <wp:docPr id="4" name="Obraz 3" descr="Bobrowiecka dron 02 v4_perspCor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browiecka dron 02 v4_perspCor_W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FE6" w:rsidRDefault="00026FE6" w:rsidP="006E491E">
      <w:pPr>
        <w:pStyle w:val="Default"/>
        <w:spacing w:line="276" w:lineRule="auto"/>
        <w:jc w:val="both"/>
      </w:pPr>
    </w:p>
    <w:p w:rsidR="004E1C2C" w:rsidRDefault="004E1C2C" w:rsidP="00660A3D">
      <w:pPr>
        <w:pStyle w:val="Default"/>
        <w:spacing w:line="360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92EAB">
        <w:rPr>
          <w:rFonts w:asciiTheme="minorHAnsi" w:hAnsiTheme="minorHAnsi"/>
          <w:color w:val="auto"/>
          <w:sz w:val="22"/>
          <w:szCs w:val="22"/>
        </w:rPr>
        <w:t xml:space="preserve">Biurowiec </w:t>
      </w:r>
      <w:r w:rsidR="006E491E">
        <w:rPr>
          <w:rFonts w:asciiTheme="minorHAnsi" w:hAnsiTheme="minorHAnsi"/>
          <w:color w:val="auto"/>
          <w:sz w:val="22"/>
          <w:szCs w:val="22"/>
        </w:rPr>
        <w:t xml:space="preserve">klasy A </w:t>
      </w:r>
      <w:r>
        <w:rPr>
          <w:rFonts w:asciiTheme="minorHAnsi" w:hAnsiTheme="minorHAnsi"/>
          <w:color w:val="auto"/>
          <w:sz w:val="22"/>
          <w:szCs w:val="22"/>
        </w:rPr>
        <w:t>powstaje</w:t>
      </w:r>
      <w:r w:rsidR="006E491E">
        <w:rPr>
          <w:rFonts w:asciiTheme="minorHAnsi" w:hAnsi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/>
          <w:color w:val="auto"/>
          <w:sz w:val="22"/>
          <w:szCs w:val="22"/>
        </w:rPr>
        <w:t>na Dolnym Mokotowie pomiędzy ulicą Sobieskiego oraz wch</w:t>
      </w:r>
      <w:r w:rsidR="007C685F">
        <w:rPr>
          <w:rFonts w:asciiTheme="minorHAnsi" w:hAnsiTheme="minorHAnsi"/>
          <w:color w:val="auto"/>
          <w:sz w:val="22"/>
          <w:szCs w:val="22"/>
        </w:rPr>
        <w:t>odzącą w skład Wisłostrady ulicą</w:t>
      </w:r>
      <w:r>
        <w:rPr>
          <w:rFonts w:asciiTheme="minorHAnsi" w:hAnsiTheme="minorHAnsi"/>
          <w:color w:val="auto"/>
          <w:sz w:val="22"/>
          <w:szCs w:val="22"/>
        </w:rPr>
        <w:t xml:space="preserve"> Czerniakowską, co gwarantuje bardzo dobre połączenie ze wszystkimi dzielnicami Warszawy, w tym z poł</w:t>
      </w:r>
      <w:r w:rsidR="007C685F">
        <w:rPr>
          <w:rFonts w:asciiTheme="minorHAnsi" w:hAnsiTheme="minorHAnsi"/>
          <w:color w:val="auto"/>
          <w:sz w:val="22"/>
          <w:szCs w:val="22"/>
        </w:rPr>
        <w:t>ożonym zaledwie 4 km dalej c</w:t>
      </w:r>
      <w:r>
        <w:rPr>
          <w:rFonts w:asciiTheme="minorHAnsi" w:hAnsiTheme="minorHAnsi"/>
          <w:color w:val="auto"/>
          <w:sz w:val="22"/>
          <w:szCs w:val="22"/>
        </w:rPr>
        <w:t>entrum</w:t>
      </w:r>
      <w:r w:rsidR="007C685F">
        <w:rPr>
          <w:rFonts w:asciiTheme="minorHAnsi" w:hAnsiTheme="minorHAnsi"/>
          <w:color w:val="auto"/>
          <w:sz w:val="22"/>
          <w:szCs w:val="22"/>
        </w:rPr>
        <w:t xml:space="preserve"> Warszawy</w:t>
      </w:r>
      <w:r>
        <w:rPr>
          <w:rFonts w:asciiTheme="minorHAnsi" w:hAnsiTheme="minorHAnsi"/>
          <w:color w:val="auto"/>
          <w:sz w:val="22"/>
          <w:szCs w:val="22"/>
        </w:rPr>
        <w:t xml:space="preserve"> oraz reprezentacyjnymi Alejami Ujazdowskimi z pałacem Belweder</w:t>
      </w:r>
      <w:r w:rsidR="007C685F">
        <w:rPr>
          <w:rFonts w:asciiTheme="minorHAnsi" w:hAnsiTheme="minorHAnsi"/>
          <w:color w:val="auto"/>
          <w:sz w:val="22"/>
          <w:szCs w:val="22"/>
        </w:rPr>
        <w:t>skim</w:t>
      </w:r>
      <w:r>
        <w:rPr>
          <w:rFonts w:asciiTheme="minorHAnsi" w:hAnsiTheme="minorHAnsi"/>
          <w:color w:val="auto"/>
          <w:sz w:val="22"/>
          <w:szCs w:val="22"/>
        </w:rPr>
        <w:t xml:space="preserve"> i parkiem Łazienki Królewskie. Położony w pobliżu Most Siekierkowski zapewnia z kolei dogodny dojazd do prawobrzeżnej części miasta.</w:t>
      </w:r>
      <w:r w:rsidR="006E491E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F73354">
        <w:rPr>
          <w:rFonts w:asciiTheme="minorHAnsi" w:hAnsiTheme="minorHAnsi"/>
          <w:color w:val="auto"/>
          <w:sz w:val="22"/>
          <w:szCs w:val="22"/>
        </w:rPr>
        <w:t>Inwestycja</w:t>
      </w:r>
      <w:r w:rsidR="006E491E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7C685F">
        <w:rPr>
          <w:rFonts w:asciiTheme="minorHAnsi" w:hAnsiTheme="minorHAnsi"/>
          <w:color w:val="auto"/>
          <w:sz w:val="22"/>
          <w:szCs w:val="22"/>
        </w:rPr>
        <w:t xml:space="preserve">jest częścią </w:t>
      </w:r>
      <w:r w:rsidR="00F73354">
        <w:rPr>
          <w:rFonts w:asciiTheme="minorHAnsi" w:hAnsiTheme="minorHAnsi"/>
          <w:color w:val="auto"/>
          <w:sz w:val="22"/>
          <w:szCs w:val="22"/>
        </w:rPr>
        <w:t>większego zespołu urbanistycznego</w:t>
      </w:r>
      <w:r w:rsidR="007C685F">
        <w:rPr>
          <w:rFonts w:asciiTheme="minorHAnsi" w:hAnsiTheme="minorHAnsi"/>
          <w:color w:val="auto"/>
          <w:sz w:val="22"/>
          <w:szCs w:val="22"/>
        </w:rPr>
        <w:t xml:space="preserve"> -</w:t>
      </w:r>
      <w:r w:rsidR="00F73354">
        <w:rPr>
          <w:rFonts w:asciiTheme="minorHAnsi" w:hAnsiTheme="minorHAnsi"/>
          <w:color w:val="auto"/>
          <w:sz w:val="22"/>
          <w:szCs w:val="22"/>
        </w:rPr>
        <w:t xml:space="preserve"> Kompleksu Bobrowiecka, w skład którego wejdą wspomniany </w:t>
      </w:r>
      <w:r w:rsidR="00F73354">
        <w:rPr>
          <w:rFonts w:asciiTheme="minorHAnsi" w:hAnsiTheme="minorHAnsi"/>
          <w:color w:val="auto"/>
          <w:sz w:val="22"/>
          <w:szCs w:val="22"/>
        </w:rPr>
        <w:lastRenderedPageBreak/>
        <w:t xml:space="preserve">biurowiec Bobrowiecka 6 oraz </w:t>
      </w:r>
      <w:proofErr w:type="spellStart"/>
      <w:r w:rsidR="00F73354">
        <w:rPr>
          <w:rFonts w:asciiTheme="minorHAnsi" w:hAnsiTheme="minorHAnsi"/>
          <w:color w:val="auto"/>
          <w:sz w:val="22"/>
          <w:szCs w:val="22"/>
        </w:rPr>
        <w:t>apartamentowiec</w:t>
      </w:r>
      <w:proofErr w:type="spellEnd"/>
      <w:r w:rsidR="006E491E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F73354">
        <w:rPr>
          <w:rFonts w:asciiTheme="minorHAnsi" w:hAnsiTheme="minorHAnsi"/>
          <w:color w:val="auto"/>
          <w:sz w:val="22"/>
          <w:szCs w:val="22"/>
        </w:rPr>
        <w:t xml:space="preserve">Bobrowiecka 10. Wszystkie budynki </w:t>
      </w:r>
      <w:r w:rsidR="006E491E">
        <w:rPr>
          <w:rFonts w:asciiTheme="minorHAnsi" w:hAnsiTheme="minorHAnsi"/>
          <w:color w:val="auto"/>
          <w:sz w:val="22"/>
          <w:szCs w:val="22"/>
        </w:rPr>
        <w:t>zaprojektowała pracown</w:t>
      </w:r>
      <w:r w:rsidR="00660A3D">
        <w:rPr>
          <w:rFonts w:asciiTheme="minorHAnsi" w:hAnsiTheme="minorHAnsi"/>
          <w:color w:val="auto"/>
          <w:sz w:val="22"/>
          <w:szCs w:val="22"/>
        </w:rPr>
        <w:t>i</w:t>
      </w:r>
      <w:r w:rsidR="006E491E">
        <w:rPr>
          <w:rFonts w:asciiTheme="minorHAnsi" w:hAnsiTheme="minorHAnsi"/>
          <w:color w:val="auto"/>
          <w:sz w:val="22"/>
          <w:szCs w:val="22"/>
        </w:rPr>
        <w:t>a</w:t>
      </w:r>
      <w:r w:rsidR="00F73354">
        <w:rPr>
          <w:rFonts w:asciiTheme="minorHAnsi" w:hAnsiTheme="minorHAnsi"/>
          <w:color w:val="auto"/>
          <w:sz w:val="22"/>
          <w:szCs w:val="22"/>
        </w:rPr>
        <w:t xml:space="preserve"> JEMS Architekci.</w:t>
      </w:r>
    </w:p>
    <w:p w:rsidR="004E1C2C" w:rsidRDefault="004E1C2C" w:rsidP="006E491E">
      <w:pPr>
        <w:pStyle w:val="Default"/>
        <w:spacing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</w:p>
    <w:p w:rsidR="004E1C2C" w:rsidRPr="00660A3D" w:rsidRDefault="00F73354" w:rsidP="00C317C2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660A3D">
        <w:rPr>
          <w:rFonts w:asciiTheme="minorHAnsi" w:hAnsiTheme="minorHAnsi"/>
          <w:sz w:val="22"/>
          <w:szCs w:val="22"/>
        </w:rPr>
        <w:t xml:space="preserve"> </w:t>
      </w:r>
      <w:r w:rsidRPr="00660A3D">
        <w:rPr>
          <w:rFonts w:asciiTheme="minorHAnsi" w:hAnsiTheme="minorHAnsi"/>
          <w:i/>
          <w:sz w:val="22"/>
          <w:szCs w:val="22"/>
        </w:rPr>
        <w:t>- To</w:t>
      </w:r>
      <w:r w:rsidR="004E1C2C" w:rsidRPr="00660A3D">
        <w:rPr>
          <w:rFonts w:asciiTheme="minorHAnsi" w:hAnsiTheme="minorHAnsi"/>
          <w:i/>
          <w:sz w:val="22"/>
          <w:szCs w:val="22"/>
        </w:rPr>
        <w:t xml:space="preserve"> nieodkryta jeszcze w pełni lokalizacja, </w:t>
      </w:r>
      <w:r w:rsidRPr="00660A3D">
        <w:rPr>
          <w:rFonts w:asciiTheme="minorHAnsi" w:hAnsiTheme="minorHAnsi"/>
          <w:i/>
          <w:sz w:val="22"/>
          <w:szCs w:val="22"/>
        </w:rPr>
        <w:t xml:space="preserve">która </w:t>
      </w:r>
      <w:r w:rsidR="004E1C2C" w:rsidRPr="00660A3D">
        <w:rPr>
          <w:rFonts w:asciiTheme="minorHAnsi" w:hAnsiTheme="minorHAnsi"/>
          <w:i/>
          <w:sz w:val="22"/>
          <w:szCs w:val="22"/>
        </w:rPr>
        <w:t>ze wzglę</w:t>
      </w:r>
      <w:r w:rsidR="007C685F">
        <w:rPr>
          <w:rFonts w:asciiTheme="minorHAnsi" w:hAnsiTheme="minorHAnsi"/>
          <w:i/>
          <w:sz w:val="22"/>
          <w:szCs w:val="22"/>
        </w:rPr>
        <w:t>du na bliskość centrum Warszawy</w:t>
      </w:r>
      <w:r w:rsidRPr="00660A3D">
        <w:rPr>
          <w:rFonts w:asciiTheme="minorHAnsi" w:hAnsiTheme="minorHAnsi"/>
          <w:i/>
          <w:sz w:val="22"/>
          <w:szCs w:val="22"/>
        </w:rPr>
        <w:t xml:space="preserve"> </w:t>
      </w:r>
      <w:r w:rsidR="004E1C2C" w:rsidRPr="00660A3D">
        <w:rPr>
          <w:rFonts w:asciiTheme="minorHAnsi" w:hAnsiTheme="minorHAnsi"/>
          <w:i/>
          <w:sz w:val="22"/>
          <w:szCs w:val="22"/>
        </w:rPr>
        <w:t>cechuje się niezwykłym potencjałem, zarówno jako a</w:t>
      </w:r>
      <w:r w:rsidR="00660A3D">
        <w:rPr>
          <w:rFonts w:asciiTheme="minorHAnsi" w:hAnsiTheme="minorHAnsi"/>
          <w:i/>
          <w:sz w:val="22"/>
          <w:szCs w:val="22"/>
        </w:rPr>
        <w:t xml:space="preserve">trakcyjne miejsce do pracy jak </w:t>
      </w:r>
      <w:r w:rsidR="004E1C2C" w:rsidRPr="00660A3D">
        <w:rPr>
          <w:rFonts w:asciiTheme="minorHAnsi" w:hAnsiTheme="minorHAnsi"/>
          <w:i/>
          <w:sz w:val="22"/>
          <w:szCs w:val="22"/>
        </w:rPr>
        <w:t>i życia</w:t>
      </w:r>
      <w:r w:rsidRPr="00660A3D">
        <w:rPr>
          <w:rFonts w:asciiTheme="minorHAnsi" w:hAnsiTheme="minorHAnsi"/>
          <w:i/>
          <w:sz w:val="22"/>
          <w:szCs w:val="22"/>
        </w:rPr>
        <w:t xml:space="preserve">. W przypadku inwestycji biurowej stanowi też ciekawy kontrapunkt zarówno dla biznesowego Służewca </w:t>
      </w:r>
      <w:r w:rsidR="007C685F">
        <w:rPr>
          <w:rFonts w:asciiTheme="minorHAnsi" w:hAnsiTheme="minorHAnsi"/>
          <w:i/>
          <w:sz w:val="22"/>
          <w:szCs w:val="22"/>
        </w:rPr>
        <w:t>jak i centralnego obszaru biznesu</w:t>
      </w:r>
      <w:r w:rsidRPr="00660A3D">
        <w:rPr>
          <w:rFonts w:asciiTheme="minorHAnsi" w:hAnsiTheme="minorHAnsi"/>
          <w:i/>
          <w:sz w:val="22"/>
          <w:szCs w:val="22"/>
        </w:rPr>
        <w:t>, tworząc nowe ciekawe miejsce na stołecznej mapie nieruchomości komercyjnych –</w:t>
      </w:r>
      <w:r w:rsidRPr="00660A3D">
        <w:rPr>
          <w:rFonts w:asciiTheme="minorHAnsi" w:hAnsiTheme="minorHAnsi"/>
          <w:sz w:val="22"/>
          <w:szCs w:val="22"/>
        </w:rPr>
        <w:t xml:space="preserve"> mówi Dariusz Sokołowski.</w:t>
      </w:r>
    </w:p>
    <w:p w:rsidR="00F73354" w:rsidRDefault="00F73354" w:rsidP="00C317C2">
      <w:pPr>
        <w:pStyle w:val="Default"/>
        <w:spacing w:line="360" w:lineRule="auto"/>
        <w:jc w:val="both"/>
        <w:rPr>
          <w:rFonts w:asciiTheme="minorHAnsi" w:hAnsiTheme="minorHAnsi"/>
          <w:color w:val="auto"/>
          <w:sz w:val="22"/>
          <w:szCs w:val="22"/>
        </w:rPr>
      </w:pPr>
    </w:p>
    <w:p w:rsidR="006E491E" w:rsidRDefault="006E491E" w:rsidP="00C317C2">
      <w:pPr>
        <w:pStyle w:val="Default"/>
        <w:spacing w:line="360" w:lineRule="auto"/>
        <w:jc w:val="both"/>
        <w:rPr>
          <w:rFonts w:asciiTheme="minorHAnsi" w:hAnsiTheme="minorHAnsi"/>
          <w:bCs/>
          <w:color w:val="auto"/>
          <w:sz w:val="22"/>
          <w:szCs w:val="22"/>
        </w:rPr>
      </w:pPr>
      <w:r>
        <w:rPr>
          <w:rFonts w:asciiTheme="minorHAnsi" w:hAnsiTheme="minorHAnsi"/>
          <w:bCs/>
          <w:color w:val="auto"/>
          <w:sz w:val="22"/>
          <w:szCs w:val="22"/>
        </w:rPr>
        <w:t>Biurowiec Bobrow</w:t>
      </w:r>
      <w:r w:rsidR="007C685F">
        <w:rPr>
          <w:rFonts w:asciiTheme="minorHAnsi" w:hAnsiTheme="minorHAnsi"/>
          <w:bCs/>
          <w:color w:val="auto"/>
          <w:sz w:val="22"/>
          <w:szCs w:val="22"/>
        </w:rPr>
        <w:t>iecka 8 jest realizowany</w:t>
      </w:r>
      <w:r>
        <w:rPr>
          <w:rFonts w:asciiTheme="minorHAnsi" w:hAnsiTheme="minorHAnsi"/>
          <w:bCs/>
          <w:color w:val="auto"/>
          <w:sz w:val="22"/>
          <w:szCs w:val="22"/>
        </w:rPr>
        <w:t xml:space="preserve"> zgodnie z zasadami zrównoważonego rozwoju </w:t>
      </w:r>
      <w:r w:rsidR="00661528">
        <w:rPr>
          <w:rFonts w:asciiTheme="minorHAnsi" w:hAnsiTheme="minorHAnsi"/>
          <w:bCs/>
          <w:color w:val="auto"/>
          <w:sz w:val="22"/>
          <w:szCs w:val="22"/>
        </w:rPr>
        <w:br/>
      </w:r>
      <w:r>
        <w:rPr>
          <w:rFonts w:asciiTheme="minorHAnsi" w:hAnsiTheme="minorHAnsi"/>
          <w:bCs/>
          <w:color w:val="auto"/>
          <w:sz w:val="22"/>
          <w:szCs w:val="22"/>
        </w:rPr>
        <w:t>i certyfikacją BREEAM. Generalnym wyk</w:t>
      </w:r>
      <w:r w:rsidR="00C317C2">
        <w:rPr>
          <w:rFonts w:asciiTheme="minorHAnsi" w:hAnsiTheme="minorHAnsi"/>
          <w:bCs/>
          <w:color w:val="auto"/>
          <w:sz w:val="22"/>
          <w:szCs w:val="22"/>
        </w:rPr>
        <w:t>onawcą inwestycji jest firma Ho</w:t>
      </w:r>
      <w:r>
        <w:rPr>
          <w:rFonts w:asciiTheme="minorHAnsi" w:hAnsiTheme="minorHAnsi"/>
          <w:bCs/>
          <w:color w:val="auto"/>
          <w:sz w:val="22"/>
          <w:szCs w:val="22"/>
        </w:rPr>
        <w:t>ch</w:t>
      </w:r>
      <w:r w:rsidR="00C317C2">
        <w:rPr>
          <w:rFonts w:asciiTheme="minorHAnsi" w:hAnsiTheme="minorHAnsi"/>
          <w:bCs/>
          <w:color w:val="auto"/>
          <w:sz w:val="22"/>
          <w:szCs w:val="22"/>
        </w:rPr>
        <w:t>t</w:t>
      </w:r>
      <w:r>
        <w:rPr>
          <w:rFonts w:asciiTheme="minorHAnsi" w:hAnsiTheme="minorHAnsi"/>
          <w:bCs/>
          <w:color w:val="auto"/>
          <w:sz w:val="22"/>
          <w:szCs w:val="22"/>
        </w:rPr>
        <w:t xml:space="preserve">ief Polska, a za jej komercjalizację odpowiada </w:t>
      </w:r>
      <w:proofErr w:type="spellStart"/>
      <w:r>
        <w:rPr>
          <w:rFonts w:asciiTheme="minorHAnsi" w:hAnsiTheme="minorHAnsi"/>
          <w:bCs/>
          <w:color w:val="auto"/>
          <w:sz w:val="22"/>
          <w:szCs w:val="22"/>
        </w:rPr>
        <w:t>agencja</w:t>
      </w:r>
      <w:proofErr w:type="spellEnd"/>
      <w:r>
        <w:rPr>
          <w:rFonts w:asciiTheme="minorHAnsi" w:hAnsiTheme="minorHAnsi"/>
          <w:bCs/>
          <w:color w:val="auto"/>
          <w:sz w:val="22"/>
          <w:szCs w:val="22"/>
        </w:rPr>
        <w:t xml:space="preserve"> CBRE. Planowany termin zakończenia budowy to III kwartał 2017 roku. </w:t>
      </w:r>
    </w:p>
    <w:p w:rsidR="006E491E" w:rsidRDefault="006E491E" w:rsidP="006E491E">
      <w:pPr>
        <w:spacing w:after="0" w:line="276" w:lineRule="auto"/>
        <w:ind w:left="0"/>
        <w:rPr>
          <w:color w:val="000000"/>
        </w:rPr>
      </w:pPr>
    </w:p>
    <w:p w:rsidR="003C3F75" w:rsidRDefault="003C3F75" w:rsidP="00632DC1">
      <w:pPr>
        <w:pStyle w:val="Default"/>
        <w:spacing w:line="360" w:lineRule="auto"/>
        <w:jc w:val="both"/>
        <w:rPr>
          <w:rFonts w:asciiTheme="minorHAnsi" w:hAnsiTheme="minorHAnsi"/>
          <w:sz w:val="22"/>
        </w:rPr>
      </w:pPr>
    </w:p>
    <w:p w:rsidR="000B4B9B" w:rsidRPr="00B20906" w:rsidRDefault="006E491E" w:rsidP="00660A3D">
      <w:pPr>
        <w:spacing w:after="0" w:line="360" w:lineRule="auto"/>
        <w:ind w:left="0"/>
        <w:jc w:val="center"/>
        <w:rPr>
          <w:sz w:val="16"/>
          <w:szCs w:val="16"/>
        </w:rPr>
      </w:pPr>
      <w:r>
        <w:rPr>
          <w:b/>
        </w:rPr>
        <w:t>***</w:t>
      </w:r>
    </w:p>
    <w:p w:rsidR="001D51FC" w:rsidRPr="00660A3D" w:rsidRDefault="00632DC1" w:rsidP="00660CED">
      <w:pPr>
        <w:spacing w:after="240" w:line="276" w:lineRule="auto"/>
        <w:ind w:left="0"/>
        <w:rPr>
          <w:sz w:val="20"/>
          <w:szCs w:val="20"/>
        </w:rPr>
      </w:pPr>
      <w:r w:rsidRPr="00660A3D">
        <w:rPr>
          <w:sz w:val="20"/>
          <w:szCs w:val="20"/>
        </w:rPr>
        <w:t xml:space="preserve">Spectra Development </w:t>
      </w:r>
      <w:r w:rsidR="00EF69FA" w:rsidRPr="00660A3D">
        <w:rPr>
          <w:rFonts w:asciiTheme="minorHAnsi" w:hAnsiTheme="minorHAnsi"/>
          <w:sz w:val="20"/>
          <w:szCs w:val="20"/>
        </w:rPr>
        <w:t>przewodzi</w:t>
      </w:r>
      <w:r w:rsidRPr="00660A3D">
        <w:rPr>
          <w:rFonts w:asciiTheme="minorHAnsi" w:hAnsiTheme="minorHAnsi"/>
          <w:sz w:val="20"/>
          <w:szCs w:val="20"/>
        </w:rPr>
        <w:t xml:space="preserve"> </w:t>
      </w:r>
      <w:r w:rsidR="00EF69FA" w:rsidRPr="00660A3D">
        <w:rPr>
          <w:rFonts w:asciiTheme="minorHAnsi" w:hAnsiTheme="minorHAnsi"/>
          <w:sz w:val="20"/>
          <w:szCs w:val="20"/>
        </w:rPr>
        <w:t>grupie</w:t>
      </w:r>
      <w:r w:rsidRPr="00660A3D">
        <w:rPr>
          <w:sz w:val="20"/>
          <w:szCs w:val="20"/>
        </w:rPr>
        <w:t xml:space="preserve"> spółek deweloperskich działających </w:t>
      </w:r>
      <w:r w:rsidR="006E491E" w:rsidRPr="00660A3D">
        <w:rPr>
          <w:sz w:val="20"/>
          <w:szCs w:val="20"/>
        </w:rPr>
        <w:t xml:space="preserve">na rynku </w:t>
      </w:r>
      <w:r w:rsidRPr="00660A3D">
        <w:rPr>
          <w:sz w:val="20"/>
          <w:szCs w:val="20"/>
        </w:rPr>
        <w:t>nieruchomości komercyjnych i mieszkaniowych. Spółka rozwija swoją działalność w oparciu o polski, stabilny kapitał, a inwestorem strategicznym jest Jerzy Starak. Spectra Development jako doświadczony deweloper wykorzystuje w swoich inwestycjach nowoczesną technologię i ciekawe rozwiązania architektoniczne. Deweloper hołduje zasadom zrównoważonego rozwoju</w:t>
      </w:r>
      <w:r w:rsidR="00660A3D">
        <w:rPr>
          <w:sz w:val="20"/>
          <w:szCs w:val="20"/>
        </w:rPr>
        <w:t xml:space="preserve">, dąży do realizacji projektów </w:t>
      </w:r>
      <w:r w:rsidRPr="00660A3D">
        <w:rPr>
          <w:sz w:val="20"/>
          <w:szCs w:val="20"/>
        </w:rPr>
        <w:t>w zgodzie ze środowiskiem, kulturą i sztuką, kreując wartościową i unikalną przestrzeń miejską</w:t>
      </w:r>
      <w:r w:rsidR="001D51FC" w:rsidRPr="00660A3D">
        <w:rPr>
          <w:sz w:val="20"/>
          <w:szCs w:val="20"/>
        </w:rPr>
        <w:t xml:space="preserve">. Aktualnie Spectra Development realizuje drugi etap Kompleksu Bobrowiecka na Dolnym Mokotowie w Warszawie, składający się z osiedla apartamentów o podwyższonym standardzie oraz budynku biurowego. Wcześniej </w:t>
      </w:r>
      <w:r w:rsidR="00293C2D" w:rsidRPr="00660A3D">
        <w:rPr>
          <w:rFonts w:asciiTheme="minorHAnsi" w:hAnsiTheme="minorHAnsi"/>
          <w:sz w:val="20"/>
          <w:szCs w:val="20"/>
        </w:rPr>
        <w:t>inwestor</w:t>
      </w:r>
      <w:r w:rsidR="001D51FC" w:rsidRPr="00660A3D">
        <w:rPr>
          <w:rFonts w:asciiTheme="minorHAnsi" w:hAnsiTheme="minorHAnsi"/>
          <w:sz w:val="20"/>
          <w:szCs w:val="20"/>
        </w:rPr>
        <w:t xml:space="preserve"> </w:t>
      </w:r>
      <w:r w:rsidR="001D51FC" w:rsidRPr="00660A3D">
        <w:rPr>
          <w:sz w:val="20"/>
          <w:szCs w:val="20"/>
        </w:rPr>
        <w:t xml:space="preserve">zrealizował m.in. pierwszy etap Kompleksu Bobrowiecka – </w:t>
      </w:r>
      <w:r w:rsidR="00293C2D" w:rsidRPr="00660A3D">
        <w:rPr>
          <w:sz w:val="20"/>
          <w:szCs w:val="20"/>
        </w:rPr>
        <w:t>biurowiec</w:t>
      </w:r>
      <w:r w:rsidR="001D51FC" w:rsidRPr="00660A3D">
        <w:rPr>
          <w:sz w:val="20"/>
          <w:szCs w:val="20"/>
        </w:rPr>
        <w:t xml:space="preserve"> Bob</w:t>
      </w:r>
      <w:r w:rsidR="00C175DB" w:rsidRPr="00660A3D">
        <w:rPr>
          <w:sz w:val="20"/>
          <w:szCs w:val="20"/>
        </w:rPr>
        <w:t>rowiecka</w:t>
      </w:r>
      <w:r w:rsidR="001D51FC" w:rsidRPr="00660A3D">
        <w:rPr>
          <w:sz w:val="20"/>
          <w:szCs w:val="20"/>
        </w:rPr>
        <w:t xml:space="preserve"> 6, </w:t>
      </w:r>
      <w:r w:rsidR="001D51FC" w:rsidRPr="00660A3D">
        <w:rPr>
          <w:rFonts w:asciiTheme="minorHAnsi" w:hAnsiTheme="minorHAnsi" w:cs="Arial"/>
          <w:sz w:val="20"/>
          <w:szCs w:val="20"/>
        </w:rPr>
        <w:t xml:space="preserve">który wyróżniony został w prestiżowym </w:t>
      </w:r>
      <w:proofErr w:type="spellStart"/>
      <w:r w:rsidR="001D51FC" w:rsidRPr="00660A3D">
        <w:rPr>
          <w:rFonts w:asciiTheme="minorHAnsi" w:hAnsiTheme="minorHAnsi" w:cs="Arial"/>
          <w:sz w:val="20"/>
          <w:szCs w:val="20"/>
        </w:rPr>
        <w:t>Phaidon</w:t>
      </w:r>
      <w:proofErr w:type="spellEnd"/>
      <w:r w:rsidR="001D51FC" w:rsidRPr="00660A3D">
        <w:rPr>
          <w:rFonts w:asciiTheme="minorHAnsi" w:hAnsiTheme="minorHAnsi" w:cs="Arial"/>
          <w:sz w:val="20"/>
          <w:szCs w:val="20"/>
        </w:rPr>
        <w:t xml:space="preserve"> Atlas of 21st </w:t>
      </w:r>
      <w:proofErr w:type="spellStart"/>
      <w:r w:rsidR="001D51FC" w:rsidRPr="00660A3D">
        <w:rPr>
          <w:rFonts w:asciiTheme="minorHAnsi" w:hAnsiTheme="minorHAnsi" w:cs="Arial"/>
          <w:sz w:val="20"/>
          <w:szCs w:val="20"/>
        </w:rPr>
        <w:t>Century</w:t>
      </w:r>
      <w:proofErr w:type="spellEnd"/>
      <w:r w:rsidR="001D51FC" w:rsidRPr="00660A3D">
        <w:rPr>
          <w:rFonts w:asciiTheme="minorHAnsi" w:hAnsiTheme="minorHAnsi" w:cs="Arial"/>
          <w:sz w:val="20"/>
          <w:szCs w:val="20"/>
        </w:rPr>
        <w:t xml:space="preserve"> </w:t>
      </w:r>
      <w:proofErr w:type="spellStart"/>
      <w:r w:rsidR="001D51FC" w:rsidRPr="00660A3D">
        <w:rPr>
          <w:rFonts w:asciiTheme="minorHAnsi" w:hAnsiTheme="minorHAnsi" w:cs="Arial"/>
          <w:sz w:val="20"/>
          <w:szCs w:val="20"/>
        </w:rPr>
        <w:t>Architecture</w:t>
      </w:r>
      <w:proofErr w:type="spellEnd"/>
      <w:r w:rsidR="001D51FC" w:rsidRPr="00660A3D">
        <w:rPr>
          <w:rFonts w:asciiTheme="minorHAnsi" w:hAnsiTheme="minorHAnsi" w:cs="Arial"/>
          <w:sz w:val="20"/>
          <w:szCs w:val="20"/>
        </w:rPr>
        <w:t xml:space="preserve"> zawierającym ponad 1</w:t>
      </w:r>
      <w:r w:rsidR="00085D29">
        <w:rPr>
          <w:rFonts w:asciiTheme="minorHAnsi" w:hAnsiTheme="minorHAnsi" w:cs="Arial"/>
          <w:sz w:val="20"/>
          <w:szCs w:val="20"/>
        </w:rPr>
        <w:t xml:space="preserve"> </w:t>
      </w:r>
      <w:bookmarkStart w:id="0" w:name="_GoBack"/>
      <w:bookmarkEnd w:id="0"/>
      <w:r w:rsidR="001D51FC" w:rsidRPr="00660A3D">
        <w:rPr>
          <w:rFonts w:asciiTheme="minorHAnsi" w:hAnsiTheme="minorHAnsi" w:cs="Arial"/>
          <w:sz w:val="20"/>
          <w:szCs w:val="20"/>
        </w:rPr>
        <w:t>000 wyjątkowych projektów z całego świata oddanych do użytku w XXI wieku,</w:t>
      </w:r>
      <w:r w:rsidR="001D51FC" w:rsidRPr="00660A3D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1D51FC" w:rsidRPr="00660A3D">
        <w:rPr>
          <w:rFonts w:asciiTheme="minorHAnsi" w:hAnsiTheme="minorHAnsi"/>
          <w:sz w:val="20"/>
          <w:szCs w:val="20"/>
        </w:rPr>
        <w:t>apartamentowiec</w:t>
      </w:r>
      <w:proofErr w:type="spellEnd"/>
      <w:r w:rsidR="001D51FC" w:rsidRPr="00660A3D">
        <w:rPr>
          <w:rFonts w:asciiTheme="minorHAnsi" w:hAnsiTheme="minorHAnsi"/>
          <w:sz w:val="20"/>
          <w:szCs w:val="20"/>
        </w:rPr>
        <w:t xml:space="preserve"> przy ul. Rydygiera </w:t>
      </w:r>
      <w:r w:rsidR="00EC1BED">
        <w:rPr>
          <w:rFonts w:asciiTheme="minorHAnsi" w:hAnsiTheme="minorHAnsi"/>
          <w:sz w:val="20"/>
          <w:szCs w:val="20"/>
        </w:rPr>
        <w:br/>
      </w:r>
      <w:r w:rsidR="001D51FC" w:rsidRPr="00660A3D">
        <w:rPr>
          <w:rFonts w:asciiTheme="minorHAnsi" w:hAnsiTheme="minorHAnsi"/>
          <w:sz w:val="20"/>
          <w:szCs w:val="20"/>
        </w:rPr>
        <w:t>w Warszawie,</w:t>
      </w:r>
      <w:r w:rsidR="00293C2D" w:rsidRPr="00660A3D">
        <w:rPr>
          <w:rFonts w:asciiTheme="minorHAnsi" w:hAnsiTheme="minorHAnsi"/>
          <w:sz w:val="20"/>
          <w:szCs w:val="20"/>
        </w:rPr>
        <w:t xml:space="preserve"> a także</w:t>
      </w:r>
      <w:r w:rsidR="001D51FC" w:rsidRPr="00660A3D">
        <w:rPr>
          <w:rFonts w:asciiTheme="minorHAnsi" w:hAnsiTheme="minorHAnsi"/>
          <w:sz w:val="20"/>
          <w:szCs w:val="20"/>
        </w:rPr>
        <w:t xml:space="preserve"> odrestaurował zabytkową willę </w:t>
      </w:r>
      <w:proofErr w:type="spellStart"/>
      <w:r w:rsidR="001D51FC" w:rsidRPr="00660A3D">
        <w:rPr>
          <w:rFonts w:asciiTheme="minorHAnsi" w:hAnsiTheme="minorHAnsi"/>
          <w:sz w:val="20"/>
          <w:szCs w:val="20"/>
        </w:rPr>
        <w:t>Witkiewiczówka</w:t>
      </w:r>
      <w:proofErr w:type="spellEnd"/>
      <w:r w:rsidR="001D51FC" w:rsidRPr="00660A3D">
        <w:rPr>
          <w:sz w:val="20"/>
          <w:szCs w:val="20"/>
        </w:rPr>
        <w:t xml:space="preserve"> w Zakopanem za co zdobył nagrodę Generalnego Konserwatora Zabytków</w:t>
      </w:r>
      <w:r w:rsidR="002F385E" w:rsidRPr="00660A3D">
        <w:rPr>
          <w:sz w:val="20"/>
          <w:szCs w:val="20"/>
        </w:rPr>
        <w:t>.</w:t>
      </w:r>
      <w:r w:rsidR="001D51FC" w:rsidRPr="00660A3D">
        <w:rPr>
          <w:sz w:val="20"/>
          <w:szCs w:val="20"/>
        </w:rPr>
        <w:t xml:space="preserve"> </w:t>
      </w:r>
    </w:p>
    <w:p w:rsidR="00632DC1" w:rsidRPr="007F479E" w:rsidRDefault="00632DC1" w:rsidP="00632DC1">
      <w:pPr>
        <w:spacing w:after="0"/>
        <w:ind w:left="0"/>
        <w:rPr>
          <w:b/>
        </w:rPr>
      </w:pPr>
      <w:r w:rsidRPr="007F479E">
        <w:rPr>
          <w:b/>
        </w:rPr>
        <w:t>Dodatkowych informacji udziela:</w:t>
      </w:r>
    </w:p>
    <w:p w:rsidR="00632DC1" w:rsidRPr="002D1A03" w:rsidRDefault="00632DC1" w:rsidP="00632DC1">
      <w:pPr>
        <w:spacing w:after="0"/>
        <w:ind w:left="0"/>
      </w:pPr>
      <w:bookmarkStart w:id="1" w:name="_Toc190674141"/>
      <w:r w:rsidRPr="002D1A03">
        <w:t>Tauber Promotio</w:t>
      </w:r>
      <w:bookmarkEnd w:id="1"/>
      <w:r w:rsidRPr="002D1A03">
        <w:t xml:space="preserve">n </w:t>
      </w:r>
    </w:p>
    <w:p w:rsidR="00632DC1" w:rsidRPr="0039115B" w:rsidRDefault="00B20906" w:rsidP="00632DC1">
      <w:pPr>
        <w:spacing w:after="0"/>
        <w:ind w:left="0"/>
      </w:pPr>
      <w:r w:rsidRPr="0039115B">
        <w:t>Anna Siwek</w:t>
      </w:r>
    </w:p>
    <w:p w:rsidR="00632DC1" w:rsidRPr="007306E5" w:rsidRDefault="00632DC1" w:rsidP="00632DC1">
      <w:pPr>
        <w:spacing w:after="0"/>
        <w:ind w:left="0"/>
        <w:rPr>
          <w:lang w:val="en-US"/>
        </w:rPr>
      </w:pPr>
      <w:r w:rsidRPr="007306E5">
        <w:rPr>
          <w:lang w:val="en-US"/>
        </w:rPr>
        <w:t xml:space="preserve">tel. 22 833 35 02, </w:t>
      </w:r>
    </w:p>
    <w:p w:rsidR="00632DC1" w:rsidRPr="007306E5" w:rsidRDefault="00B20906" w:rsidP="00632DC1">
      <w:pPr>
        <w:spacing w:after="0"/>
        <w:ind w:left="0"/>
        <w:rPr>
          <w:lang w:val="en-US"/>
        </w:rPr>
      </w:pPr>
      <w:r>
        <w:rPr>
          <w:lang w:val="it-IT"/>
        </w:rPr>
        <w:t>mob.</w:t>
      </w:r>
      <w:r w:rsidR="00632DC1" w:rsidRPr="007F479E">
        <w:rPr>
          <w:lang w:val="it-IT"/>
        </w:rPr>
        <w:t xml:space="preserve">: </w:t>
      </w:r>
      <w:r>
        <w:rPr>
          <w:lang w:val="it-IT"/>
        </w:rPr>
        <w:t>+48 664 926 910</w:t>
      </w:r>
    </w:p>
    <w:p w:rsidR="00632DC1" w:rsidRPr="00810346" w:rsidRDefault="00463B79" w:rsidP="00632DC1">
      <w:pPr>
        <w:spacing w:after="0"/>
        <w:ind w:left="0"/>
        <w:rPr>
          <w:lang w:val="en-US"/>
        </w:rPr>
      </w:pPr>
      <w:hyperlink r:id="rId9" w:history="1">
        <w:r w:rsidR="00B20906" w:rsidRPr="00391F09">
          <w:rPr>
            <w:rStyle w:val="Hipercze"/>
            <w:lang w:val="it-IT"/>
          </w:rPr>
          <w:t>asiwek@tauber.com.pl</w:t>
        </w:r>
      </w:hyperlink>
    </w:p>
    <w:p w:rsidR="00632DC1" w:rsidRPr="00810346" w:rsidRDefault="00632DC1" w:rsidP="00632DC1">
      <w:pPr>
        <w:spacing w:after="0"/>
        <w:ind w:left="0" w:firstLine="357"/>
        <w:rPr>
          <w:lang w:val="en-US"/>
        </w:rPr>
      </w:pPr>
    </w:p>
    <w:p w:rsidR="00632DC1" w:rsidRPr="00810346" w:rsidRDefault="00632DC1" w:rsidP="00632DC1">
      <w:pPr>
        <w:spacing w:after="0"/>
        <w:ind w:left="0" w:firstLine="357"/>
        <w:rPr>
          <w:lang w:val="en-US"/>
        </w:rPr>
      </w:pPr>
    </w:p>
    <w:p w:rsidR="00632DC1" w:rsidRPr="00810346" w:rsidRDefault="00632DC1" w:rsidP="00632DC1">
      <w:pPr>
        <w:jc w:val="center"/>
        <w:rPr>
          <w:lang w:val="en-US"/>
        </w:rPr>
      </w:pPr>
    </w:p>
    <w:p w:rsidR="00632DC1" w:rsidRPr="00810346" w:rsidRDefault="00632DC1" w:rsidP="00632DC1">
      <w:pPr>
        <w:ind w:left="0"/>
        <w:jc w:val="left"/>
        <w:rPr>
          <w:b/>
          <w:lang w:val="en-US"/>
        </w:rPr>
      </w:pPr>
    </w:p>
    <w:p w:rsidR="00183F23" w:rsidRPr="00810346" w:rsidRDefault="00183F23">
      <w:pPr>
        <w:rPr>
          <w:lang w:val="en-US"/>
        </w:rPr>
      </w:pPr>
    </w:p>
    <w:sectPr w:rsidR="00183F23" w:rsidRPr="00810346" w:rsidSect="00C317C2">
      <w:headerReference w:type="default" r:id="rId10"/>
      <w:footerReference w:type="default" r:id="rId11"/>
      <w:pgSz w:w="11906" w:h="16838" w:code="9"/>
      <w:pgMar w:top="2387" w:right="992" w:bottom="851" w:left="1418" w:header="142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0C03" w:rsidRDefault="00250C03" w:rsidP="00632DC1">
      <w:pPr>
        <w:spacing w:after="0"/>
      </w:pPr>
      <w:r>
        <w:separator/>
      </w:r>
    </w:p>
  </w:endnote>
  <w:endnote w:type="continuationSeparator" w:id="0">
    <w:p w:rsidR="00250C03" w:rsidRDefault="00250C03" w:rsidP="00632DC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7477502"/>
      <w:docPartObj>
        <w:docPartGallery w:val="Page Numbers (Bottom of Page)"/>
        <w:docPartUnique/>
      </w:docPartObj>
    </w:sdtPr>
    <w:sdtContent>
      <w:p w:rsidR="006E491E" w:rsidRDefault="00463B79">
        <w:pPr>
          <w:pStyle w:val="Stopka"/>
          <w:jc w:val="right"/>
        </w:pPr>
        <w:r w:rsidRPr="00632DC1">
          <w:rPr>
            <w:sz w:val="18"/>
            <w:szCs w:val="18"/>
          </w:rPr>
          <w:fldChar w:fldCharType="begin"/>
        </w:r>
        <w:r w:rsidR="006E491E" w:rsidRPr="00632DC1">
          <w:rPr>
            <w:sz w:val="18"/>
            <w:szCs w:val="18"/>
          </w:rPr>
          <w:instrText xml:space="preserve"> PAGE   \* MERGEFORMAT </w:instrText>
        </w:r>
        <w:r w:rsidRPr="00632DC1">
          <w:rPr>
            <w:sz w:val="18"/>
            <w:szCs w:val="18"/>
          </w:rPr>
          <w:fldChar w:fldCharType="separate"/>
        </w:r>
        <w:r w:rsidR="00C317C2">
          <w:rPr>
            <w:noProof/>
            <w:sz w:val="18"/>
            <w:szCs w:val="18"/>
          </w:rPr>
          <w:t>1</w:t>
        </w:r>
        <w:r w:rsidRPr="00632DC1">
          <w:rPr>
            <w:sz w:val="18"/>
            <w:szCs w:val="18"/>
          </w:rPr>
          <w:fldChar w:fldCharType="end"/>
        </w:r>
      </w:p>
    </w:sdtContent>
  </w:sdt>
  <w:p w:rsidR="006E491E" w:rsidRDefault="006E491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0C03" w:rsidRDefault="00250C03" w:rsidP="00632DC1">
      <w:pPr>
        <w:spacing w:after="0"/>
      </w:pPr>
      <w:r>
        <w:separator/>
      </w:r>
    </w:p>
  </w:footnote>
  <w:footnote w:type="continuationSeparator" w:id="0">
    <w:p w:rsidR="00250C03" w:rsidRDefault="00250C03" w:rsidP="00632DC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91E" w:rsidRDefault="006E491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-81280</wp:posOffset>
          </wp:positionH>
          <wp:positionV relativeFrom="margin">
            <wp:posOffset>-1353820</wp:posOffset>
          </wp:positionV>
          <wp:extent cx="1047750" cy="1219200"/>
          <wp:effectExtent l="19050" t="0" r="0" b="0"/>
          <wp:wrapSquare wrapText="bothSides"/>
          <wp:docPr id="1" name="Obraz 1" descr="SPECTRA_logo_yellow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PECTRA_logo_yellow_gre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E491E" w:rsidRDefault="006E491E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/>
  <w:rsids>
    <w:rsidRoot w:val="00632DC1"/>
    <w:rsid w:val="00005DFF"/>
    <w:rsid w:val="0002024D"/>
    <w:rsid w:val="00026FE6"/>
    <w:rsid w:val="00044072"/>
    <w:rsid w:val="000543FA"/>
    <w:rsid w:val="00064F1B"/>
    <w:rsid w:val="00081285"/>
    <w:rsid w:val="00085D29"/>
    <w:rsid w:val="000B4B9B"/>
    <w:rsid w:val="000B6C71"/>
    <w:rsid w:val="000C496D"/>
    <w:rsid w:val="000C7501"/>
    <w:rsid w:val="00106198"/>
    <w:rsid w:val="00135354"/>
    <w:rsid w:val="00147613"/>
    <w:rsid w:val="00162546"/>
    <w:rsid w:val="00172D42"/>
    <w:rsid w:val="00183F23"/>
    <w:rsid w:val="001C5672"/>
    <w:rsid w:val="001D27C1"/>
    <w:rsid w:val="001D355F"/>
    <w:rsid w:val="001D4C45"/>
    <w:rsid w:val="001D51FC"/>
    <w:rsid w:val="001E5369"/>
    <w:rsid w:val="00204267"/>
    <w:rsid w:val="002353F3"/>
    <w:rsid w:val="00241691"/>
    <w:rsid w:val="00243F50"/>
    <w:rsid w:val="00250C03"/>
    <w:rsid w:val="002758EC"/>
    <w:rsid w:val="002759D0"/>
    <w:rsid w:val="00275BDC"/>
    <w:rsid w:val="00293C2D"/>
    <w:rsid w:val="002C57AB"/>
    <w:rsid w:val="002D5898"/>
    <w:rsid w:val="002E6D98"/>
    <w:rsid w:val="002F385E"/>
    <w:rsid w:val="00300AC1"/>
    <w:rsid w:val="00324A93"/>
    <w:rsid w:val="00345CA4"/>
    <w:rsid w:val="003765D6"/>
    <w:rsid w:val="0038086E"/>
    <w:rsid w:val="003900F6"/>
    <w:rsid w:val="0039115B"/>
    <w:rsid w:val="003C1866"/>
    <w:rsid w:val="003C3F75"/>
    <w:rsid w:val="003C4FED"/>
    <w:rsid w:val="003F26F0"/>
    <w:rsid w:val="00407214"/>
    <w:rsid w:val="004145F0"/>
    <w:rsid w:val="00463B79"/>
    <w:rsid w:val="004A0533"/>
    <w:rsid w:val="004C4692"/>
    <w:rsid w:val="004C7BED"/>
    <w:rsid w:val="004E1C2C"/>
    <w:rsid w:val="0052627F"/>
    <w:rsid w:val="005347F3"/>
    <w:rsid w:val="005437CB"/>
    <w:rsid w:val="00544F21"/>
    <w:rsid w:val="00561E8B"/>
    <w:rsid w:val="00564B27"/>
    <w:rsid w:val="00580144"/>
    <w:rsid w:val="005B62BF"/>
    <w:rsid w:val="00613E9F"/>
    <w:rsid w:val="00630C39"/>
    <w:rsid w:val="00632DC1"/>
    <w:rsid w:val="00660A3D"/>
    <w:rsid w:val="00660CED"/>
    <w:rsid w:val="00661528"/>
    <w:rsid w:val="0066544E"/>
    <w:rsid w:val="00675F9D"/>
    <w:rsid w:val="00677E53"/>
    <w:rsid w:val="006B4E09"/>
    <w:rsid w:val="006B730C"/>
    <w:rsid w:val="006C7962"/>
    <w:rsid w:val="006E491E"/>
    <w:rsid w:val="00700F29"/>
    <w:rsid w:val="0071038B"/>
    <w:rsid w:val="007120B8"/>
    <w:rsid w:val="007313E4"/>
    <w:rsid w:val="00742BE9"/>
    <w:rsid w:val="00757392"/>
    <w:rsid w:val="00757B26"/>
    <w:rsid w:val="0077324C"/>
    <w:rsid w:val="00777BA3"/>
    <w:rsid w:val="00792829"/>
    <w:rsid w:val="007B2DE7"/>
    <w:rsid w:val="007B6B41"/>
    <w:rsid w:val="007C685F"/>
    <w:rsid w:val="007F26DF"/>
    <w:rsid w:val="007F46E8"/>
    <w:rsid w:val="00810346"/>
    <w:rsid w:val="00815A90"/>
    <w:rsid w:val="00825B18"/>
    <w:rsid w:val="008336D4"/>
    <w:rsid w:val="00853714"/>
    <w:rsid w:val="008C0367"/>
    <w:rsid w:val="008D06F3"/>
    <w:rsid w:val="008D1905"/>
    <w:rsid w:val="008D3D80"/>
    <w:rsid w:val="00977A4C"/>
    <w:rsid w:val="00992537"/>
    <w:rsid w:val="00A04D11"/>
    <w:rsid w:val="00A2719D"/>
    <w:rsid w:val="00A60D19"/>
    <w:rsid w:val="00A714A2"/>
    <w:rsid w:val="00A914BA"/>
    <w:rsid w:val="00A91A2D"/>
    <w:rsid w:val="00A95513"/>
    <w:rsid w:val="00AB1086"/>
    <w:rsid w:val="00AD6BC9"/>
    <w:rsid w:val="00B20906"/>
    <w:rsid w:val="00B241A3"/>
    <w:rsid w:val="00B443C3"/>
    <w:rsid w:val="00B56936"/>
    <w:rsid w:val="00B6635D"/>
    <w:rsid w:val="00B87804"/>
    <w:rsid w:val="00B925B7"/>
    <w:rsid w:val="00BA5864"/>
    <w:rsid w:val="00BA76F9"/>
    <w:rsid w:val="00BE3D22"/>
    <w:rsid w:val="00C175DB"/>
    <w:rsid w:val="00C210A1"/>
    <w:rsid w:val="00C317C2"/>
    <w:rsid w:val="00C41608"/>
    <w:rsid w:val="00C5581E"/>
    <w:rsid w:val="00C73454"/>
    <w:rsid w:val="00C92EAB"/>
    <w:rsid w:val="00CA102A"/>
    <w:rsid w:val="00CB6BA3"/>
    <w:rsid w:val="00CC338B"/>
    <w:rsid w:val="00D14323"/>
    <w:rsid w:val="00D5629F"/>
    <w:rsid w:val="00D61777"/>
    <w:rsid w:val="00D629AA"/>
    <w:rsid w:val="00DA424B"/>
    <w:rsid w:val="00DC760F"/>
    <w:rsid w:val="00DF3DD6"/>
    <w:rsid w:val="00DF51AB"/>
    <w:rsid w:val="00E20796"/>
    <w:rsid w:val="00E3427A"/>
    <w:rsid w:val="00E53C21"/>
    <w:rsid w:val="00E7322E"/>
    <w:rsid w:val="00E86E6B"/>
    <w:rsid w:val="00EB219E"/>
    <w:rsid w:val="00EC1BED"/>
    <w:rsid w:val="00EE220D"/>
    <w:rsid w:val="00EF69FA"/>
    <w:rsid w:val="00F0694C"/>
    <w:rsid w:val="00F156EE"/>
    <w:rsid w:val="00F430D4"/>
    <w:rsid w:val="00F621A4"/>
    <w:rsid w:val="00F63CC6"/>
    <w:rsid w:val="00F73354"/>
    <w:rsid w:val="00FB0965"/>
    <w:rsid w:val="00FC7F1B"/>
    <w:rsid w:val="00FD1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2DC1"/>
    <w:pPr>
      <w:spacing w:line="240" w:lineRule="auto"/>
      <w:ind w:left="357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32DC1"/>
  </w:style>
  <w:style w:type="paragraph" w:styleId="Stopka">
    <w:name w:val="footer"/>
    <w:basedOn w:val="Normalny"/>
    <w:link w:val="Stopka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32DC1"/>
  </w:style>
  <w:style w:type="paragraph" w:styleId="Tekstdymka">
    <w:name w:val="Balloon Text"/>
    <w:basedOn w:val="Normalny"/>
    <w:link w:val="TekstdymkaZnak"/>
    <w:uiPriority w:val="99"/>
    <w:semiHidden/>
    <w:unhideWhenUsed/>
    <w:rsid w:val="00632DC1"/>
    <w:pPr>
      <w:spacing w:after="0"/>
      <w:ind w:left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2D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2DC1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32DC1"/>
    <w:rPr>
      <w:b/>
      <w:bCs/>
      <w:color w:val="4F81B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32DC1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E53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53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536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53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5369"/>
    <w:rPr>
      <w:rFonts w:ascii="Calibri" w:eastAsia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3354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3354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335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siwek@tauber.com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A2AD7E-DF0E-4583-B8EE-61C303466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751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TAUBER</Company>
  <LinksUpToDate>false</LinksUpToDate>
  <CharactersWithSpaces>5253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MARIUSZ SKOWRONEK</dc:creator>
  <cp:lastModifiedBy>MARIUSZ SKOWRONEK</cp:lastModifiedBy>
  <cp:revision>3</cp:revision>
  <cp:lastPrinted>2016-10-11T15:33:00Z</cp:lastPrinted>
  <dcterms:created xsi:type="dcterms:W3CDTF">2016-10-11T15:30:00Z</dcterms:created>
  <dcterms:modified xsi:type="dcterms:W3CDTF">2016-10-11T15:36:00Z</dcterms:modified>
</cp:coreProperties>
</file>