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DC1" w:rsidRDefault="00632DC1" w:rsidP="00632DC1">
      <w:pPr>
        <w:ind w:left="2481" w:firstLine="351"/>
        <w:jc w:val="right"/>
        <w:rPr>
          <w:b/>
        </w:rPr>
      </w:pPr>
      <w:r>
        <w:rPr>
          <w:b/>
        </w:rPr>
        <w:t>I</w:t>
      </w:r>
      <w:r w:rsidR="003E2837">
        <w:rPr>
          <w:b/>
        </w:rPr>
        <w:t xml:space="preserve">nformacja prasowa: </w:t>
      </w:r>
      <w:r w:rsidR="00965A55">
        <w:rPr>
          <w:b/>
        </w:rPr>
        <w:t>22</w:t>
      </w:r>
      <w:r w:rsidR="00AF20AC">
        <w:rPr>
          <w:b/>
        </w:rPr>
        <w:t>.</w:t>
      </w:r>
      <w:r w:rsidR="005A4AD5">
        <w:rPr>
          <w:b/>
        </w:rPr>
        <w:t>0</w:t>
      </w:r>
      <w:r w:rsidR="00965A55">
        <w:rPr>
          <w:b/>
        </w:rPr>
        <w:t>5</w:t>
      </w:r>
      <w:r w:rsidR="005A4AD5">
        <w:rPr>
          <w:b/>
        </w:rPr>
        <w:t>.2017</w:t>
      </w:r>
      <w:r w:rsidR="00247C4D">
        <w:rPr>
          <w:b/>
        </w:rPr>
        <w:t xml:space="preserve"> </w:t>
      </w:r>
      <w:r w:rsidRPr="00A75EC0">
        <w:rPr>
          <w:b/>
        </w:rPr>
        <w:t>r</w:t>
      </w:r>
      <w:r>
        <w:rPr>
          <w:b/>
        </w:rPr>
        <w:t>.</w:t>
      </w:r>
    </w:p>
    <w:p w:rsidR="00454D0B" w:rsidRPr="00FB38AE" w:rsidRDefault="00DB3FBC" w:rsidP="009C71EB">
      <w:pPr>
        <w:spacing w:before="240" w:after="240"/>
        <w:ind w:left="0"/>
        <w:jc w:val="center"/>
        <w:rPr>
          <w:b/>
          <w:sz w:val="36"/>
          <w:szCs w:val="36"/>
        </w:rPr>
      </w:pPr>
      <w:r w:rsidRPr="00FB38AE">
        <w:rPr>
          <w:b/>
          <w:sz w:val="36"/>
          <w:szCs w:val="36"/>
        </w:rPr>
        <w:t>Sztuka w</w:t>
      </w:r>
      <w:r w:rsidR="00FB38AE" w:rsidRPr="00FB38AE">
        <w:rPr>
          <w:b/>
          <w:sz w:val="36"/>
          <w:szCs w:val="36"/>
        </w:rPr>
        <w:t xml:space="preserve"> </w:t>
      </w:r>
      <w:r w:rsidR="00265D2D">
        <w:rPr>
          <w:b/>
          <w:sz w:val="36"/>
          <w:szCs w:val="36"/>
        </w:rPr>
        <w:t xml:space="preserve">miejscu </w:t>
      </w:r>
      <w:r w:rsidRPr="00FB38AE">
        <w:rPr>
          <w:b/>
          <w:sz w:val="36"/>
          <w:szCs w:val="36"/>
        </w:rPr>
        <w:t>pracy</w:t>
      </w:r>
      <w:r w:rsidR="00FB38AE">
        <w:rPr>
          <w:b/>
          <w:sz w:val="36"/>
          <w:szCs w:val="36"/>
        </w:rPr>
        <w:t xml:space="preserve"> -</w:t>
      </w:r>
      <w:r w:rsidR="00FB38AE" w:rsidRPr="00FB38AE">
        <w:rPr>
          <w:b/>
          <w:sz w:val="36"/>
          <w:szCs w:val="36"/>
        </w:rPr>
        <w:t xml:space="preserve"> </w:t>
      </w:r>
      <w:r w:rsidRPr="00FB38AE">
        <w:rPr>
          <w:b/>
          <w:sz w:val="36"/>
          <w:szCs w:val="36"/>
        </w:rPr>
        <w:t xml:space="preserve">światowe </w:t>
      </w:r>
      <w:proofErr w:type="spellStart"/>
      <w:r w:rsidRPr="00FB38AE">
        <w:rPr>
          <w:b/>
          <w:sz w:val="36"/>
          <w:szCs w:val="36"/>
        </w:rPr>
        <w:t>trendy</w:t>
      </w:r>
      <w:proofErr w:type="spellEnd"/>
      <w:r w:rsidR="00FB38AE" w:rsidRPr="00FB38AE">
        <w:rPr>
          <w:b/>
          <w:sz w:val="36"/>
          <w:szCs w:val="36"/>
        </w:rPr>
        <w:t xml:space="preserve"> </w:t>
      </w:r>
      <w:r w:rsidR="00F81D31">
        <w:rPr>
          <w:b/>
          <w:sz w:val="36"/>
          <w:szCs w:val="36"/>
        </w:rPr>
        <w:t>na</w:t>
      </w:r>
      <w:r w:rsidR="00FB38AE" w:rsidRPr="00FB38AE">
        <w:rPr>
          <w:b/>
          <w:sz w:val="36"/>
          <w:szCs w:val="36"/>
        </w:rPr>
        <w:t xml:space="preserve"> polski</w:t>
      </w:r>
      <w:r w:rsidR="00F81D31">
        <w:rPr>
          <w:b/>
          <w:sz w:val="36"/>
          <w:szCs w:val="36"/>
        </w:rPr>
        <w:t>m</w:t>
      </w:r>
      <w:r w:rsidR="00FB38AE" w:rsidRPr="00FB38AE">
        <w:rPr>
          <w:b/>
          <w:sz w:val="36"/>
          <w:szCs w:val="36"/>
        </w:rPr>
        <w:t xml:space="preserve"> rynk</w:t>
      </w:r>
      <w:r w:rsidR="00F81D31">
        <w:rPr>
          <w:b/>
          <w:sz w:val="36"/>
          <w:szCs w:val="36"/>
        </w:rPr>
        <w:t>u</w:t>
      </w:r>
      <w:r w:rsidR="00FB38AE" w:rsidRPr="00FB38AE">
        <w:rPr>
          <w:b/>
          <w:sz w:val="36"/>
          <w:szCs w:val="36"/>
        </w:rPr>
        <w:t xml:space="preserve"> nieruchomości biurowych</w:t>
      </w:r>
    </w:p>
    <w:p w:rsidR="00B97A3B" w:rsidRDefault="009C29FD" w:rsidP="00B97A3B">
      <w:pPr>
        <w:spacing w:before="120" w:after="120" w:line="360" w:lineRule="auto"/>
        <w:ind w:left="0"/>
        <w:rPr>
          <w:b/>
        </w:rPr>
      </w:pPr>
      <w:r>
        <w:rPr>
          <w:rStyle w:val="Pogrubienie"/>
        </w:rPr>
        <w:t>Firmy szukają nowych sposobów, by przyciągnąć do siebie najlepszych pracowników</w:t>
      </w:r>
      <w:r w:rsidR="009C71EB">
        <w:rPr>
          <w:rStyle w:val="Pogrubienie"/>
        </w:rPr>
        <w:t>,</w:t>
      </w:r>
      <w:r>
        <w:rPr>
          <w:rStyle w:val="Pogrubienie"/>
        </w:rPr>
        <w:t xml:space="preserve"> a jednocześnie uatrakcyjnić miejsce pracy</w:t>
      </w:r>
      <w:r w:rsidR="00B97A3B">
        <w:rPr>
          <w:rStyle w:val="Pogrubienie"/>
        </w:rPr>
        <w:t xml:space="preserve"> i wspierać kreatywne myślenie</w:t>
      </w:r>
      <w:r>
        <w:rPr>
          <w:rStyle w:val="Pogrubienie"/>
        </w:rPr>
        <w:t xml:space="preserve">. </w:t>
      </w:r>
      <w:r>
        <w:rPr>
          <w:b/>
        </w:rPr>
        <w:t>D</w:t>
      </w:r>
      <w:r w:rsidRPr="009C29FD">
        <w:rPr>
          <w:b/>
        </w:rPr>
        <w:t xml:space="preserve">zieła sztuki to coraz częstszy widok </w:t>
      </w:r>
      <w:r w:rsidR="001123BE">
        <w:rPr>
          <w:b/>
        </w:rPr>
        <w:br/>
      </w:r>
      <w:r w:rsidRPr="009C29FD">
        <w:rPr>
          <w:b/>
        </w:rPr>
        <w:t xml:space="preserve">w biurowcach. </w:t>
      </w:r>
      <w:r>
        <w:rPr>
          <w:b/>
        </w:rPr>
        <w:t xml:space="preserve">Wybitne obrazy </w:t>
      </w:r>
      <w:r w:rsidRPr="009C29FD">
        <w:rPr>
          <w:b/>
        </w:rPr>
        <w:t xml:space="preserve">nie tylko relaksują i wprawiają w </w:t>
      </w:r>
      <w:proofErr w:type="spellStart"/>
      <w:r w:rsidRPr="009C29FD">
        <w:rPr>
          <w:b/>
        </w:rPr>
        <w:t>dobry</w:t>
      </w:r>
      <w:proofErr w:type="spellEnd"/>
      <w:r w:rsidRPr="009C29FD">
        <w:rPr>
          <w:b/>
        </w:rPr>
        <w:t xml:space="preserve"> nastrój, ale też inspirują </w:t>
      </w:r>
      <w:r w:rsidR="001123BE">
        <w:rPr>
          <w:b/>
        </w:rPr>
        <w:br/>
      </w:r>
      <w:r w:rsidRPr="009C29FD">
        <w:rPr>
          <w:b/>
        </w:rPr>
        <w:t>i</w:t>
      </w:r>
      <w:r w:rsidR="00B97A3B">
        <w:rPr>
          <w:b/>
        </w:rPr>
        <w:t xml:space="preserve"> pobudzają kreatywność</w:t>
      </w:r>
      <w:r w:rsidRPr="009C29FD">
        <w:rPr>
          <w:b/>
        </w:rPr>
        <w:t>.</w:t>
      </w:r>
      <w:r w:rsidR="00B97A3B">
        <w:rPr>
          <w:b/>
        </w:rPr>
        <w:t xml:space="preserve"> Kompleks </w:t>
      </w:r>
      <w:proofErr w:type="spellStart"/>
      <w:r w:rsidR="00B97A3B">
        <w:rPr>
          <w:b/>
        </w:rPr>
        <w:t>B</w:t>
      </w:r>
      <w:r w:rsidR="00B97A3B" w:rsidRPr="00B97A3B">
        <w:rPr>
          <w:b/>
        </w:rPr>
        <w:t>obrowiecka</w:t>
      </w:r>
      <w:proofErr w:type="spellEnd"/>
      <w:r w:rsidR="00B97A3B" w:rsidRPr="00B97A3B">
        <w:rPr>
          <w:b/>
        </w:rPr>
        <w:t xml:space="preserve"> to </w:t>
      </w:r>
      <w:r w:rsidR="009C71EB">
        <w:rPr>
          <w:b/>
        </w:rPr>
        <w:t>przykład</w:t>
      </w:r>
      <w:r w:rsidR="0034478D">
        <w:rPr>
          <w:b/>
        </w:rPr>
        <w:t xml:space="preserve"> unikalnej koncepcji</w:t>
      </w:r>
      <w:r w:rsidR="009C71EB">
        <w:rPr>
          <w:b/>
        </w:rPr>
        <w:t xml:space="preserve"> biur</w:t>
      </w:r>
      <w:r w:rsidR="00B97A3B">
        <w:rPr>
          <w:b/>
        </w:rPr>
        <w:t>, w który</w:t>
      </w:r>
      <w:r w:rsidR="007361B1">
        <w:rPr>
          <w:b/>
        </w:rPr>
        <w:t>ch</w:t>
      </w:r>
      <w:r w:rsidR="00B97A3B" w:rsidRPr="00B97A3B">
        <w:rPr>
          <w:b/>
        </w:rPr>
        <w:t xml:space="preserve"> na trwałe zagościła sztuka, tworząc unikalny klimat wnętrz.</w:t>
      </w:r>
    </w:p>
    <w:p w:rsidR="009C71EB" w:rsidRDefault="009C71EB" w:rsidP="009C71EB">
      <w:pPr>
        <w:spacing w:before="120" w:after="0"/>
        <w:ind w:left="0"/>
        <w:rPr>
          <w:color w:val="000000"/>
        </w:rPr>
      </w:pPr>
      <w:r>
        <w:rPr>
          <w:noProof/>
          <w:lang w:eastAsia="pl-PL"/>
        </w:rPr>
        <w:drawing>
          <wp:inline distT="0" distB="0" distL="0" distR="0">
            <wp:extent cx="6029960" cy="4021909"/>
            <wp:effectExtent l="19050" t="0" r="8890" b="0"/>
            <wp:docPr id="2" name="foto_0" descr="http://starakfoundation.org/mm/1370292241/view_0e4b6afbspectra_int_201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0" descr="http://starakfoundation.org/mm/1370292241/view_0e4b6afbspectra_int_2014_0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2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31" w:rsidRPr="00E21E76" w:rsidRDefault="0068592A" w:rsidP="00F81D31">
      <w:pPr>
        <w:spacing w:before="120" w:after="120" w:line="360" w:lineRule="auto"/>
        <w:ind w:left="0"/>
        <w:rPr>
          <w:iCs/>
        </w:rPr>
      </w:pPr>
      <w:r>
        <w:rPr>
          <w:color w:val="000000"/>
        </w:rPr>
        <w:t xml:space="preserve">Sztuka wybitnych twórców </w:t>
      </w:r>
      <w:r w:rsidR="00F81D31" w:rsidRPr="0084702D">
        <w:rPr>
          <w:color w:val="000000"/>
        </w:rPr>
        <w:t>stanowi unikalną wizytówkę firmy</w:t>
      </w:r>
      <w:r>
        <w:rPr>
          <w:color w:val="000000"/>
        </w:rPr>
        <w:t xml:space="preserve"> i zarazem</w:t>
      </w:r>
      <w:r w:rsidR="00F81D31" w:rsidRPr="0084702D">
        <w:rPr>
          <w:color w:val="000000"/>
        </w:rPr>
        <w:t xml:space="preserve"> dodaj</w:t>
      </w:r>
      <w:r>
        <w:rPr>
          <w:color w:val="000000"/>
        </w:rPr>
        <w:t>e</w:t>
      </w:r>
      <w:r w:rsidR="00F81D31" w:rsidRPr="0084702D">
        <w:rPr>
          <w:color w:val="000000"/>
        </w:rPr>
        <w:t xml:space="preserve"> prestiżu</w:t>
      </w:r>
      <w:r w:rsidR="00F81D31">
        <w:rPr>
          <w:color w:val="000000"/>
        </w:rPr>
        <w:t xml:space="preserve">. Nie tylko </w:t>
      </w:r>
      <w:r w:rsidR="00F81D31" w:rsidRPr="0084702D">
        <w:rPr>
          <w:color w:val="000000"/>
        </w:rPr>
        <w:t>buduj</w:t>
      </w:r>
      <w:r>
        <w:rPr>
          <w:color w:val="000000"/>
        </w:rPr>
        <w:t>e</w:t>
      </w:r>
      <w:r w:rsidR="00F81D31" w:rsidRPr="0084702D">
        <w:rPr>
          <w:color w:val="000000"/>
        </w:rPr>
        <w:t xml:space="preserve"> wizerunek</w:t>
      </w:r>
      <w:r w:rsidR="00F81D31">
        <w:rPr>
          <w:color w:val="000000"/>
        </w:rPr>
        <w:t xml:space="preserve"> </w:t>
      </w:r>
      <w:r w:rsidR="00F81D31" w:rsidRPr="0084702D">
        <w:rPr>
          <w:color w:val="000000"/>
        </w:rPr>
        <w:t>w oczach klientów</w:t>
      </w:r>
      <w:r w:rsidR="00F81D31">
        <w:rPr>
          <w:color w:val="000000"/>
        </w:rPr>
        <w:t xml:space="preserve"> </w:t>
      </w:r>
      <w:r w:rsidR="00F81D31" w:rsidRPr="0084702D">
        <w:rPr>
          <w:color w:val="000000"/>
        </w:rPr>
        <w:t>i pracowników</w:t>
      </w:r>
      <w:r w:rsidR="00F81D31">
        <w:rPr>
          <w:color w:val="000000"/>
        </w:rPr>
        <w:t xml:space="preserve">, ale także wpływa pozytywnie na jakość i efektywność pracy. Według badań Amerykańskiego </w:t>
      </w:r>
      <w:r w:rsidR="00F81D31" w:rsidRPr="00E21E76">
        <w:rPr>
          <w:iCs/>
        </w:rPr>
        <w:t xml:space="preserve">Komitetu Biznesu na rzecz Sztuki (BCA) oraz </w:t>
      </w:r>
      <w:r w:rsidR="00F81D31">
        <w:rPr>
          <w:iCs/>
        </w:rPr>
        <w:t>Międzynarodowego Stowarzyszenia</w:t>
      </w:r>
      <w:r w:rsidR="00F81D31" w:rsidRPr="00E21E76">
        <w:rPr>
          <w:iCs/>
        </w:rPr>
        <w:t xml:space="preserve"> Profesjonalnych Doradców ds. Sztuki (IAPAA)</w:t>
      </w:r>
      <w:r w:rsidR="00F81D31" w:rsidRPr="00E21E76">
        <w:rPr>
          <w:color w:val="000000"/>
        </w:rPr>
        <w:t xml:space="preserve"> </w:t>
      </w:r>
      <w:r w:rsidR="00F81D31" w:rsidRPr="00E21E76">
        <w:rPr>
          <w:iCs/>
        </w:rPr>
        <w:t>78% badanych stwierdza, że sztuka w pracy pomaga m.in. w obniż</w:t>
      </w:r>
      <w:r w:rsidR="00F81D31">
        <w:rPr>
          <w:iCs/>
        </w:rPr>
        <w:t>yć</w:t>
      </w:r>
      <w:r w:rsidR="00F81D31" w:rsidRPr="00E21E76">
        <w:rPr>
          <w:iCs/>
        </w:rPr>
        <w:t xml:space="preserve"> poziom stresu. 64% respondentów uważa, że zwiększa ich kreatywność, a 77%</w:t>
      </w:r>
      <w:r w:rsidR="007361B1">
        <w:rPr>
          <w:iCs/>
        </w:rPr>
        <w:t>, że</w:t>
      </w:r>
      <w:r w:rsidR="00F81D31" w:rsidRPr="00E21E76">
        <w:rPr>
          <w:iCs/>
        </w:rPr>
        <w:t xml:space="preserve"> zachęca do wyrażania własnej opinii. Z kolei badania przeprowadzone przez Szkołę Psychologii Uniwersytetu Exeter w Wielkiej Brytanii dowiodły, że efektywność osób pracujący w przestrzeniach, </w:t>
      </w:r>
      <w:r w:rsidR="001123BE">
        <w:rPr>
          <w:iCs/>
        </w:rPr>
        <w:br/>
      </w:r>
      <w:r w:rsidR="00F81D31" w:rsidRPr="00E21E76">
        <w:rPr>
          <w:iCs/>
        </w:rPr>
        <w:t>w których eksponowane są dzieła sztuki wzrasta aż o 17%.</w:t>
      </w:r>
    </w:p>
    <w:p w:rsidR="009C71EB" w:rsidRDefault="009C71EB" w:rsidP="00411C82">
      <w:pPr>
        <w:spacing w:before="120" w:after="120" w:line="360" w:lineRule="auto"/>
        <w:ind w:left="0"/>
        <w:rPr>
          <w:rFonts w:asciiTheme="minorHAnsi" w:hAnsiTheme="minorHAnsi"/>
          <w:color w:val="000000"/>
        </w:rPr>
      </w:pPr>
    </w:p>
    <w:p w:rsidR="00411C82" w:rsidRDefault="001120BE" w:rsidP="00411C82">
      <w:pPr>
        <w:spacing w:before="120" w:after="120" w:line="360" w:lineRule="auto"/>
        <w:ind w:left="0"/>
        <w:rPr>
          <w:color w:val="000000"/>
        </w:rPr>
      </w:pPr>
      <w:r>
        <w:rPr>
          <w:rFonts w:asciiTheme="minorHAnsi" w:hAnsiTheme="minorHAnsi"/>
          <w:noProof/>
          <w:color w:val="000000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76200</wp:posOffset>
            </wp:positionV>
            <wp:extent cx="2305050" cy="4133850"/>
            <wp:effectExtent l="19050" t="0" r="0" b="0"/>
            <wp:wrapSquare wrapText="bothSides"/>
            <wp:docPr id="5" name="Obraz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F32F3" w:rsidRPr="000A455C">
        <w:rPr>
          <w:rFonts w:asciiTheme="minorHAnsi" w:hAnsiTheme="minorHAnsi"/>
          <w:color w:val="000000"/>
        </w:rPr>
        <w:t>Bobrowiecka</w:t>
      </w:r>
      <w:proofErr w:type="spellEnd"/>
      <w:r w:rsidR="001F32F3" w:rsidRPr="000A455C">
        <w:rPr>
          <w:rFonts w:asciiTheme="minorHAnsi" w:hAnsiTheme="minorHAnsi"/>
          <w:color w:val="000000"/>
        </w:rPr>
        <w:t xml:space="preserve"> 6 </w:t>
      </w:r>
      <w:r w:rsidR="00935211" w:rsidRPr="000A455C">
        <w:rPr>
          <w:rFonts w:asciiTheme="minorHAnsi" w:hAnsiTheme="minorHAnsi"/>
          <w:color w:val="000000"/>
        </w:rPr>
        <w:t xml:space="preserve">to </w:t>
      </w:r>
      <w:r w:rsidR="00062BC9" w:rsidRPr="000A455C">
        <w:rPr>
          <w:rFonts w:asciiTheme="minorHAnsi" w:hAnsiTheme="minorHAnsi"/>
          <w:color w:val="000000"/>
        </w:rPr>
        <w:t>pierwszy</w:t>
      </w:r>
      <w:r w:rsidR="0084702D" w:rsidRPr="000A455C">
        <w:rPr>
          <w:rFonts w:asciiTheme="minorHAnsi" w:hAnsiTheme="minorHAnsi"/>
          <w:color w:val="000000"/>
        </w:rPr>
        <w:t xml:space="preserve"> w Polsce biurow</w:t>
      </w:r>
      <w:r w:rsidR="00935211" w:rsidRPr="000A455C">
        <w:rPr>
          <w:rFonts w:asciiTheme="minorHAnsi" w:hAnsiTheme="minorHAnsi"/>
          <w:color w:val="000000"/>
        </w:rPr>
        <w:t>iec, który</w:t>
      </w:r>
      <w:r w:rsidR="0084702D" w:rsidRPr="000A455C">
        <w:rPr>
          <w:rFonts w:asciiTheme="minorHAnsi" w:hAnsiTheme="minorHAnsi"/>
          <w:color w:val="000000"/>
        </w:rPr>
        <w:t xml:space="preserve"> </w:t>
      </w:r>
      <w:r w:rsidR="00411C82">
        <w:rPr>
          <w:rFonts w:asciiTheme="minorHAnsi" w:hAnsiTheme="minorHAnsi"/>
          <w:color w:val="000000"/>
        </w:rPr>
        <w:t xml:space="preserve">na co dzień </w:t>
      </w:r>
      <w:r w:rsidR="00935211" w:rsidRPr="000A455C">
        <w:rPr>
          <w:rFonts w:asciiTheme="minorHAnsi" w:hAnsiTheme="minorHAnsi"/>
          <w:color w:val="000000"/>
        </w:rPr>
        <w:t xml:space="preserve">jest nie </w:t>
      </w:r>
      <w:r w:rsidR="000A455C" w:rsidRPr="000A455C">
        <w:rPr>
          <w:rFonts w:asciiTheme="minorHAnsi" w:hAnsiTheme="minorHAnsi"/>
          <w:color w:val="000000"/>
        </w:rPr>
        <w:t xml:space="preserve">tylko </w:t>
      </w:r>
      <w:r w:rsidR="00411C82">
        <w:rPr>
          <w:rFonts w:asciiTheme="minorHAnsi" w:hAnsiTheme="minorHAnsi"/>
          <w:color w:val="000000"/>
        </w:rPr>
        <w:t>siedzibą korporacji</w:t>
      </w:r>
      <w:r w:rsidR="00935211" w:rsidRPr="000A455C">
        <w:rPr>
          <w:rFonts w:asciiTheme="minorHAnsi" w:hAnsiTheme="minorHAnsi"/>
          <w:color w:val="000000"/>
        </w:rPr>
        <w:t xml:space="preserve">, ale i </w:t>
      </w:r>
      <w:r w:rsidR="000A455C" w:rsidRPr="000A455C">
        <w:rPr>
          <w:rFonts w:asciiTheme="minorHAnsi" w:hAnsiTheme="minorHAnsi"/>
          <w:color w:val="000000"/>
        </w:rPr>
        <w:t xml:space="preserve">miejscem promocji </w:t>
      </w:r>
      <w:r w:rsidR="0084702D" w:rsidRPr="000A455C">
        <w:rPr>
          <w:rFonts w:asciiTheme="minorHAnsi" w:hAnsiTheme="minorHAnsi"/>
          <w:color w:val="000000"/>
        </w:rPr>
        <w:t>sztuki</w:t>
      </w:r>
      <w:r w:rsidR="000A455C" w:rsidRPr="000A455C">
        <w:rPr>
          <w:rFonts w:asciiTheme="minorHAnsi" w:hAnsiTheme="minorHAnsi"/>
          <w:color w:val="000000"/>
        </w:rPr>
        <w:t>. W</w:t>
      </w:r>
      <w:r w:rsidR="00935211" w:rsidRPr="000A455C">
        <w:rPr>
          <w:rFonts w:asciiTheme="minorHAnsi" w:hAnsiTheme="minorHAnsi"/>
          <w:color w:val="000000"/>
        </w:rPr>
        <w:t xml:space="preserve"> ramach projektu</w:t>
      </w:r>
      <w:r w:rsidR="0084702D" w:rsidRPr="000A455C">
        <w:rPr>
          <w:rFonts w:asciiTheme="minorHAnsi" w:hAnsiTheme="minorHAnsi"/>
          <w:color w:val="000000"/>
        </w:rPr>
        <w:t xml:space="preserve"> Spectra Art </w:t>
      </w:r>
      <w:proofErr w:type="spellStart"/>
      <w:r w:rsidR="0084702D" w:rsidRPr="000A455C">
        <w:rPr>
          <w:rFonts w:asciiTheme="minorHAnsi" w:hAnsiTheme="minorHAnsi"/>
          <w:color w:val="000000"/>
        </w:rPr>
        <w:t>Space</w:t>
      </w:r>
      <w:proofErr w:type="spellEnd"/>
      <w:r w:rsidR="00935211" w:rsidRPr="000A455C">
        <w:rPr>
          <w:rFonts w:asciiTheme="minorHAnsi" w:hAnsiTheme="minorHAnsi"/>
          <w:color w:val="000000"/>
        </w:rPr>
        <w:t xml:space="preserve"> realizowanego we współpracy z Fundacją Rodziny Staraków</w:t>
      </w:r>
      <w:r w:rsidR="000A455C" w:rsidRPr="000A455C">
        <w:rPr>
          <w:rFonts w:asciiTheme="minorHAnsi" w:hAnsiTheme="minorHAnsi"/>
          <w:color w:val="000000"/>
        </w:rPr>
        <w:t xml:space="preserve"> we wnętrzach Bobrowieckiej 6 prezentowana jest twórczość najwybitniejszych twórców </w:t>
      </w:r>
      <w:proofErr w:type="spellStart"/>
      <w:r w:rsidR="000A455C" w:rsidRPr="000A455C">
        <w:rPr>
          <w:rFonts w:asciiTheme="minorHAnsi" w:hAnsiTheme="minorHAnsi"/>
          <w:color w:val="000000"/>
        </w:rPr>
        <w:t>polskiej</w:t>
      </w:r>
      <w:proofErr w:type="spellEnd"/>
      <w:r w:rsidR="000A455C" w:rsidRPr="000A455C">
        <w:rPr>
          <w:rFonts w:asciiTheme="minorHAnsi" w:hAnsiTheme="minorHAnsi"/>
          <w:color w:val="000000"/>
        </w:rPr>
        <w:t xml:space="preserve"> sztuki współczesnej, w tym m.in. </w:t>
      </w:r>
      <w:r w:rsidR="000A455C" w:rsidRPr="005F37D5">
        <w:rPr>
          <w:rFonts w:asciiTheme="minorHAnsi" w:hAnsiTheme="minorHAnsi" w:cs="Arial"/>
          <w:shd w:val="clear" w:color="auto" w:fill="FFFFFF"/>
        </w:rPr>
        <w:t xml:space="preserve">Magdaleny Abakanowicz, Wojciecha </w:t>
      </w:r>
      <w:proofErr w:type="spellStart"/>
      <w:r w:rsidR="000A455C" w:rsidRPr="005F37D5">
        <w:rPr>
          <w:rFonts w:asciiTheme="minorHAnsi" w:hAnsiTheme="minorHAnsi" w:cs="Arial"/>
          <w:shd w:val="clear" w:color="auto" w:fill="FFFFFF"/>
        </w:rPr>
        <w:t>Fangora</w:t>
      </w:r>
      <w:proofErr w:type="spellEnd"/>
      <w:r w:rsidR="000A455C" w:rsidRPr="005F37D5">
        <w:rPr>
          <w:rFonts w:asciiTheme="minorHAnsi" w:hAnsiTheme="minorHAnsi" w:cs="Arial"/>
          <w:shd w:val="clear" w:color="auto" w:fill="FFFFFF"/>
        </w:rPr>
        <w:t xml:space="preserve">, Stefana Gierowskiego, Władysława Hasiora, Tadeusza Kantora, Romana Opałki, Teresy Pągowskiej, Wilhelma </w:t>
      </w:r>
      <w:proofErr w:type="spellStart"/>
      <w:r w:rsidR="000A455C" w:rsidRPr="005F37D5">
        <w:rPr>
          <w:rFonts w:asciiTheme="minorHAnsi" w:hAnsiTheme="minorHAnsi" w:cs="Arial"/>
          <w:shd w:val="clear" w:color="auto" w:fill="FFFFFF"/>
        </w:rPr>
        <w:t>Sasnala</w:t>
      </w:r>
      <w:proofErr w:type="spellEnd"/>
      <w:r w:rsidR="000A455C" w:rsidRPr="005F37D5">
        <w:rPr>
          <w:rFonts w:asciiTheme="minorHAnsi" w:hAnsiTheme="minorHAnsi" w:cs="Arial"/>
          <w:shd w:val="clear" w:color="auto" w:fill="FFFFFF"/>
        </w:rPr>
        <w:t>, Leona Tarasewicza i Ryszard</w:t>
      </w:r>
      <w:r w:rsidR="007361B1">
        <w:rPr>
          <w:rFonts w:asciiTheme="minorHAnsi" w:hAnsiTheme="minorHAnsi" w:cs="Arial"/>
          <w:shd w:val="clear" w:color="auto" w:fill="FFFFFF"/>
        </w:rPr>
        <w:t>a</w:t>
      </w:r>
      <w:r w:rsidR="000A455C" w:rsidRPr="005F37D5">
        <w:rPr>
          <w:rFonts w:asciiTheme="minorHAnsi" w:hAnsiTheme="minorHAnsi" w:cs="Arial"/>
        </w:rPr>
        <w:t xml:space="preserve"> </w:t>
      </w:r>
      <w:r w:rsidR="000A455C" w:rsidRPr="005F37D5">
        <w:rPr>
          <w:rFonts w:asciiTheme="minorHAnsi" w:hAnsiTheme="minorHAnsi" w:cs="Arial"/>
          <w:shd w:val="clear" w:color="auto" w:fill="FFFFFF"/>
        </w:rPr>
        <w:t>Winiarskiego.</w:t>
      </w:r>
      <w:r w:rsidR="000A455C" w:rsidRPr="000A455C">
        <w:rPr>
          <w:rFonts w:asciiTheme="minorHAnsi" w:hAnsiTheme="minorHAnsi" w:cs="Arial"/>
          <w:color w:val="777777"/>
          <w:shd w:val="clear" w:color="auto" w:fill="FFFFFF"/>
        </w:rPr>
        <w:t xml:space="preserve"> </w:t>
      </w:r>
      <w:r w:rsidR="00935211">
        <w:rPr>
          <w:color w:val="000000"/>
        </w:rPr>
        <w:t xml:space="preserve">To </w:t>
      </w:r>
      <w:r w:rsidR="000A455C">
        <w:rPr>
          <w:color w:val="000000"/>
        </w:rPr>
        <w:t xml:space="preserve">niezwykła </w:t>
      </w:r>
      <w:r w:rsidR="00935211">
        <w:rPr>
          <w:color w:val="000000"/>
        </w:rPr>
        <w:t>inicjatywa</w:t>
      </w:r>
      <w:r w:rsidR="0084702D">
        <w:rPr>
          <w:color w:val="000000"/>
        </w:rPr>
        <w:t xml:space="preserve"> </w:t>
      </w:r>
      <w:r w:rsidR="0084702D" w:rsidRPr="0084702D">
        <w:rPr>
          <w:color w:val="000000"/>
        </w:rPr>
        <w:t>wzorowan</w:t>
      </w:r>
      <w:r w:rsidR="0084702D">
        <w:rPr>
          <w:color w:val="000000"/>
        </w:rPr>
        <w:t>a</w:t>
      </w:r>
      <w:r w:rsidR="0084702D" w:rsidRPr="0084702D">
        <w:rPr>
          <w:color w:val="000000"/>
        </w:rPr>
        <w:t xml:space="preserve"> na </w:t>
      </w:r>
      <w:r w:rsidR="00935211">
        <w:rPr>
          <w:color w:val="000000"/>
        </w:rPr>
        <w:t xml:space="preserve">najlepszych </w:t>
      </w:r>
      <w:r w:rsidR="0084702D" w:rsidRPr="0084702D">
        <w:rPr>
          <w:color w:val="000000"/>
        </w:rPr>
        <w:t xml:space="preserve">światowych praktykach </w:t>
      </w:r>
      <w:r w:rsidR="0084702D">
        <w:rPr>
          <w:color w:val="000000"/>
        </w:rPr>
        <w:t xml:space="preserve">jak </w:t>
      </w:r>
      <w:r w:rsidR="001123BE">
        <w:rPr>
          <w:color w:val="000000"/>
        </w:rPr>
        <w:br/>
      </w:r>
      <w:r w:rsidR="0084702D" w:rsidRPr="0084702D">
        <w:rPr>
          <w:color w:val="000000"/>
        </w:rPr>
        <w:t xml:space="preserve">np. </w:t>
      </w:r>
      <w:proofErr w:type="spellStart"/>
      <w:r w:rsidR="0084702D" w:rsidRPr="0084702D">
        <w:rPr>
          <w:color w:val="000000"/>
        </w:rPr>
        <w:t>Bloomberg</w:t>
      </w:r>
      <w:proofErr w:type="spellEnd"/>
      <w:r w:rsidR="0084702D" w:rsidRPr="0084702D">
        <w:rPr>
          <w:color w:val="000000"/>
        </w:rPr>
        <w:t xml:space="preserve"> </w:t>
      </w:r>
      <w:proofErr w:type="spellStart"/>
      <w:r w:rsidR="0084702D" w:rsidRPr="0084702D">
        <w:rPr>
          <w:color w:val="000000"/>
        </w:rPr>
        <w:t>Space</w:t>
      </w:r>
      <w:proofErr w:type="spellEnd"/>
      <w:r w:rsidR="0084702D" w:rsidRPr="0084702D">
        <w:rPr>
          <w:color w:val="000000"/>
        </w:rPr>
        <w:t xml:space="preserve"> w Londynie, Deutsche </w:t>
      </w:r>
      <w:proofErr w:type="spellStart"/>
      <w:r w:rsidR="0084702D" w:rsidRPr="0084702D">
        <w:rPr>
          <w:color w:val="000000"/>
        </w:rPr>
        <w:t>Bank+Guggenheim</w:t>
      </w:r>
      <w:proofErr w:type="spellEnd"/>
      <w:r w:rsidR="0084702D" w:rsidRPr="0084702D">
        <w:rPr>
          <w:color w:val="000000"/>
        </w:rPr>
        <w:t xml:space="preserve"> w Berlinie, </w:t>
      </w:r>
      <w:r w:rsidR="0084702D">
        <w:rPr>
          <w:color w:val="000000"/>
        </w:rPr>
        <w:t xml:space="preserve">czy Generali </w:t>
      </w:r>
      <w:proofErr w:type="spellStart"/>
      <w:r w:rsidR="0084702D">
        <w:rPr>
          <w:color w:val="000000"/>
        </w:rPr>
        <w:t>Foundation</w:t>
      </w:r>
      <w:proofErr w:type="spellEnd"/>
      <w:r w:rsidR="0084702D">
        <w:rPr>
          <w:color w:val="000000"/>
        </w:rPr>
        <w:t xml:space="preserve"> w Wiedniu,</w:t>
      </w:r>
      <w:r w:rsidR="00411C82">
        <w:rPr>
          <w:color w:val="000000"/>
        </w:rPr>
        <w:t xml:space="preserve"> która</w:t>
      </w:r>
      <w:r w:rsidR="0084702D" w:rsidRPr="0084702D">
        <w:rPr>
          <w:color w:val="000000"/>
        </w:rPr>
        <w:t xml:space="preserve"> </w:t>
      </w:r>
      <w:r w:rsidR="001123BE">
        <w:rPr>
          <w:color w:val="000000"/>
        </w:rPr>
        <w:br/>
      </w:r>
      <w:r w:rsidR="0084702D" w:rsidRPr="0084702D">
        <w:rPr>
          <w:color w:val="000000"/>
        </w:rPr>
        <w:t>w naturalny sposób uzupełnia działa</w:t>
      </w:r>
      <w:r w:rsidR="00411C82">
        <w:rPr>
          <w:color w:val="000000"/>
        </w:rPr>
        <w:t>lność</w:t>
      </w:r>
      <w:r w:rsidR="0084702D" w:rsidRPr="0084702D">
        <w:rPr>
          <w:color w:val="000000"/>
        </w:rPr>
        <w:t xml:space="preserve"> publicznych instytucji kulturalnych</w:t>
      </w:r>
      <w:r w:rsidR="00411C82">
        <w:rPr>
          <w:color w:val="000000"/>
        </w:rPr>
        <w:t xml:space="preserve"> zamieniając wnętrza biur w niezwykłą galerię sztuki</w:t>
      </w:r>
      <w:r w:rsidR="0084702D">
        <w:rPr>
          <w:color w:val="000000"/>
        </w:rPr>
        <w:t>. Już w drugiej połowie br. w</w:t>
      </w:r>
      <w:r w:rsidR="00411C82">
        <w:rPr>
          <w:color w:val="000000"/>
        </w:rPr>
        <w:t xml:space="preserve"> </w:t>
      </w:r>
      <w:r w:rsidR="0068592A">
        <w:rPr>
          <w:color w:val="000000"/>
        </w:rPr>
        <w:t xml:space="preserve">budynku biurowym </w:t>
      </w:r>
      <w:proofErr w:type="spellStart"/>
      <w:r w:rsidR="0084702D">
        <w:rPr>
          <w:color w:val="000000"/>
        </w:rPr>
        <w:t>Bobrowiecka</w:t>
      </w:r>
      <w:proofErr w:type="spellEnd"/>
      <w:r w:rsidR="0084702D">
        <w:rPr>
          <w:color w:val="000000"/>
        </w:rPr>
        <w:t xml:space="preserve"> 8 </w:t>
      </w:r>
      <w:r w:rsidR="00411C82">
        <w:rPr>
          <w:color w:val="000000"/>
        </w:rPr>
        <w:t xml:space="preserve">ruszy </w:t>
      </w:r>
      <w:r w:rsidR="0084702D">
        <w:rPr>
          <w:color w:val="000000"/>
        </w:rPr>
        <w:t>bliźniacz</w:t>
      </w:r>
      <w:r w:rsidR="00411C82">
        <w:rPr>
          <w:color w:val="000000"/>
        </w:rPr>
        <w:t>y</w:t>
      </w:r>
      <w:r w:rsidR="0084702D">
        <w:rPr>
          <w:color w:val="000000"/>
        </w:rPr>
        <w:t xml:space="preserve"> </w:t>
      </w:r>
      <w:r w:rsidR="00411C82">
        <w:rPr>
          <w:color w:val="000000"/>
        </w:rPr>
        <w:t>projekt</w:t>
      </w:r>
      <w:r w:rsidR="007361B1">
        <w:rPr>
          <w:color w:val="000000"/>
        </w:rPr>
        <w:t xml:space="preserve"> </w:t>
      </w:r>
      <w:r w:rsidR="000A455C">
        <w:rPr>
          <w:color w:val="000000"/>
        </w:rPr>
        <w:t>-</w:t>
      </w:r>
      <w:r w:rsidR="0084702D">
        <w:rPr>
          <w:color w:val="000000"/>
        </w:rPr>
        <w:t xml:space="preserve"> New Spectra Art </w:t>
      </w:r>
      <w:proofErr w:type="spellStart"/>
      <w:r w:rsidR="0084702D">
        <w:rPr>
          <w:color w:val="000000"/>
        </w:rPr>
        <w:t>Space</w:t>
      </w:r>
      <w:proofErr w:type="spellEnd"/>
      <w:r w:rsidR="0084702D">
        <w:rPr>
          <w:color w:val="000000"/>
        </w:rPr>
        <w:t>.</w:t>
      </w:r>
      <w:r w:rsidR="00411C82" w:rsidRPr="00411C82">
        <w:t xml:space="preserve"> </w:t>
      </w:r>
      <w:r w:rsidR="00411C82">
        <w:t xml:space="preserve">Założeniem inwestycji </w:t>
      </w:r>
      <w:proofErr w:type="spellStart"/>
      <w:r w:rsidR="00411C82">
        <w:t>Bobrowiecka</w:t>
      </w:r>
      <w:proofErr w:type="spellEnd"/>
      <w:r w:rsidR="00411C82">
        <w:t xml:space="preserve"> 8 jest, że zaplanowane w tym miejscu działania artystyczne, nie ograniczą się jedynie do </w:t>
      </w:r>
      <w:r w:rsidR="0068592A">
        <w:t>wnętrz</w:t>
      </w:r>
      <w:r w:rsidR="00411C82">
        <w:t xml:space="preserve"> biurowca</w:t>
      </w:r>
      <w:r w:rsidR="0068592A">
        <w:t>. Planowane jest rozszerzenie działań artystycznych na</w:t>
      </w:r>
      <w:r w:rsidR="00411C82">
        <w:t xml:space="preserve"> zewnątrz</w:t>
      </w:r>
      <w:r w:rsidR="0068592A">
        <w:t xml:space="preserve">, co zostało już zapoczątkowane projektem muralu przed nowo powstającym budynkiem </w:t>
      </w:r>
      <w:proofErr w:type="spellStart"/>
      <w:r w:rsidR="0068592A">
        <w:t>Bobrowiecka</w:t>
      </w:r>
      <w:proofErr w:type="spellEnd"/>
      <w:r w:rsidR="0068592A">
        <w:t xml:space="preserve"> 8.</w:t>
      </w:r>
      <w:r w:rsidR="00411C82">
        <w:t xml:space="preserve"> </w:t>
      </w:r>
      <w:r w:rsidR="00965A55">
        <w:t>Głównym miejscem wydarzeń</w:t>
      </w:r>
      <w:r w:rsidR="00411C82">
        <w:t xml:space="preserve"> </w:t>
      </w:r>
      <w:r w:rsidR="00965A55">
        <w:t xml:space="preserve">będzie </w:t>
      </w:r>
      <w:r w:rsidR="00411C82">
        <w:t xml:space="preserve">zaprojektowany w atrium budynku Ogród Sztuki, </w:t>
      </w:r>
      <w:r w:rsidR="00965A55">
        <w:t>przestrzeń</w:t>
      </w:r>
      <w:r w:rsidR="00411C82">
        <w:t xml:space="preserve"> prezentacji dzieł młodych polskich twórców.</w:t>
      </w:r>
    </w:p>
    <w:p w:rsidR="005F37D5" w:rsidRDefault="005F37D5" w:rsidP="005F37D5">
      <w:pPr>
        <w:spacing w:before="120" w:after="120" w:line="360" w:lineRule="auto"/>
        <w:ind w:left="0"/>
        <w:rPr>
          <w:color w:val="000000"/>
        </w:rPr>
      </w:pPr>
      <w:r>
        <w:rPr>
          <w:i/>
          <w:color w:val="000000"/>
        </w:rPr>
        <w:t>„</w:t>
      </w:r>
      <w:r w:rsidRPr="00062BC9">
        <w:rPr>
          <w:i/>
          <w:color w:val="000000"/>
        </w:rPr>
        <w:t>Biznes szuka miejsca, które wpisze się w jego wizerunek, będzie współgrać z kulturą</w:t>
      </w:r>
      <w:r>
        <w:rPr>
          <w:i/>
          <w:color w:val="000000"/>
        </w:rPr>
        <w:t xml:space="preserve"> danej organizacji</w:t>
      </w:r>
      <w:r w:rsidRPr="00062BC9">
        <w:rPr>
          <w:i/>
          <w:color w:val="000000"/>
        </w:rPr>
        <w:t xml:space="preserve">. Nasza </w:t>
      </w:r>
      <w:r>
        <w:rPr>
          <w:i/>
          <w:color w:val="000000"/>
        </w:rPr>
        <w:t>sztuka</w:t>
      </w:r>
      <w:r w:rsidRPr="00062BC9">
        <w:rPr>
          <w:i/>
          <w:color w:val="000000"/>
        </w:rPr>
        <w:t xml:space="preserve"> wspiera kulturę najemcy. Z doświadczenia wiemy, że obecność </w:t>
      </w:r>
      <w:r>
        <w:rPr>
          <w:i/>
          <w:color w:val="000000"/>
        </w:rPr>
        <w:t xml:space="preserve">dzieł </w:t>
      </w:r>
      <w:r w:rsidRPr="00062BC9">
        <w:rPr>
          <w:i/>
          <w:color w:val="000000"/>
        </w:rPr>
        <w:t>sztuki w miejscu pracy doceniają pracownicy najemców Bobrowieckiej 6. Kultura nadaje miejscu nowe znaczenie, wpływa emocjonalnie na pracownika, który dzięki atmosferze i otoczeniu budynku ma lepsze samopoczucie i korzystniej funkcjonuje w miejscu pracy, rozwija kreatywne myślenie”</w:t>
      </w:r>
      <w:r>
        <w:rPr>
          <w:color w:val="000000"/>
        </w:rPr>
        <w:t xml:space="preserve"> – powiedział Dariusz Sokołowski, Prezes Zarządu Spectra Development.</w:t>
      </w:r>
    </w:p>
    <w:p w:rsidR="00CC7880" w:rsidRDefault="00E21E76" w:rsidP="00CC7880">
      <w:pPr>
        <w:spacing w:before="120" w:after="120" w:line="360" w:lineRule="auto"/>
        <w:ind w:left="0"/>
        <w:rPr>
          <w:color w:val="000000"/>
        </w:rPr>
      </w:pPr>
      <w:r>
        <w:rPr>
          <w:color w:val="000000"/>
        </w:rPr>
        <w:t>Poza obecn</w:t>
      </w:r>
      <w:r w:rsidR="00DB3FBC">
        <w:rPr>
          <w:color w:val="000000"/>
        </w:rPr>
        <w:t>ą</w:t>
      </w:r>
      <w:r>
        <w:rPr>
          <w:color w:val="000000"/>
        </w:rPr>
        <w:t xml:space="preserve"> w biurze sztuką</w:t>
      </w:r>
      <w:r w:rsidR="00DB3FBC">
        <w:rPr>
          <w:color w:val="000000"/>
        </w:rPr>
        <w:t>,</w:t>
      </w:r>
      <w:r>
        <w:rPr>
          <w:color w:val="000000"/>
        </w:rPr>
        <w:t xml:space="preserve"> pozytywny wpływ na jakość pracy ma także aranżacja przestrzeni biurowej. Budynek </w:t>
      </w:r>
      <w:proofErr w:type="spellStart"/>
      <w:r>
        <w:rPr>
          <w:color w:val="000000"/>
        </w:rPr>
        <w:t>Bobrowiecka</w:t>
      </w:r>
      <w:proofErr w:type="spellEnd"/>
      <w:r>
        <w:rPr>
          <w:color w:val="000000"/>
        </w:rPr>
        <w:t xml:space="preserve"> 8</w:t>
      </w:r>
      <w:r w:rsidR="00C04B1D">
        <w:rPr>
          <w:color w:val="000000"/>
        </w:rPr>
        <w:t xml:space="preserve"> zapewnia elastyczność w podziale </w:t>
      </w:r>
      <w:r>
        <w:rPr>
          <w:color w:val="000000"/>
        </w:rPr>
        <w:t>p</w:t>
      </w:r>
      <w:r w:rsidR="00C04B1D">
        <w:rPr>
          <w:color w:val="000000"/>
        </w:rPr>
        <w:t>rzestrzeni biurowej, dzięki czemu odpowiada na wysokie wymagania potencjalnych najemców.</w:t>
      </w:r>
      <w:r>
        <w:rPr>
          <w:color w:val="000000"/>
        </w:rPr>
        <w:t xml:space="preserve"> </w:t>
      </w:r>
      <w:r w:rsidR="00C04B1D">
        <w:rPr>
          <w:color w:val="000000"/>
        </w:rPr>
        <w:t>I</w:t>
      </w:r>
      <w:r w:rsidR="00CC7880" w:rsidRPr="00CC7880">
        <w:rPr>
          <w:color w:val="000000"/>
        </w:rPr>
        <w:t>nwestycj</w:t>
      </w:r>
      <w:r>
        <w:rPr>
          <w:color w:val="000000"/>
        </w:rPr>
        <w:t xml:space="preserve">e </w:t>
      </w:r>
      <w:r w:rsidR="00DB3FBC">
        <w:rPr>
          <w:color w:val="000000"/>
        </w:rPr>
        <w:t xml:space="preserve">biurowe </w:t>
      </w:r>
      <w:r>
        <w:rPr>
          <w:color w:val="000000"/>
        </w:rPr>
        <w:t xml:space="preserve">Spectra Development – istniejąca </w:t>
      </w:r>
      <w:proofErr w:type="spellStart"/>
      <w:r>
        <w:rPr>
          <w:color w:val="000000"/>
        </w:rPr>
        <w:lastRenderedPageBreak/>
        <w:t>Bobrowiecka</w:t>
      </w:r>
      <w:proofErr w:type="spellEnd"/>
      <w:r>
        <w:rPr>
          <w:color w:val="000000"/>
        </w:rPr>
        <w:t xml:space="preserve"> 6 i powstająca</w:t>
      </w:r>
      <w:r w:rsidR="00CC7880" w:rsidRPr="00CC7880">
        <w:rPr>
          <w:color w:val="000000"/>
        </w:rPr>
        <w:t xml:space="preserve"> </w:t>
      </w:r>
      <w:proofErr w:type="spellStart"/>
      <w:r w:rsidR="00CC7880" w:rsidRPr="00CC7880">
        <w:rPr>
          <w:color w:val="000000"/>
        </w:rPr>
        <w:t>Bobrowieck</w:t>
      </w:r>
      <w:r>
        <w:rPr>
          <w:color w:val="000000"/>
        </w:rPr>
        <w:t>a</w:t>
      </w:r>
      <w:proofErr w:type="spellEnd"/>
      <w:r w:rsidR="00CC7880" w:rsidRPr="00CC7880">
        <w:rPr>
          <w:color w:val="000000"/>
        </w:rPr>
        <w:t xml:space="preserve"> 8, </w:t>
      </w:r>
      <w:r>
        <w:rPr>
          <w:color w:val="000000"/>
        </w:rPr>
        <w:t xml:space="preserve">charakteryzuje wachlarz </w:t>
      </w:r>
      <w:r w:rsidR="00CC7880" w:rsidRPr="00CC7880">
        <w:rPr>
          <w:color w:val="000000"/>
        </w:rPr>
        <w:t>usług dopasowan</w:t>
      </w:r>
      <w:r>
        <w:rPr>
          <w:color w:val="000000"/>
        </w:rPr>
        <w:t>ych</w:t>
      </w:r>
      <w:r w:rsidR="00CC7880" w:rsidRPr="00CC7880">
        <w:rPr>
          <w:color w:val="000000"/>
        </w:rPr>
        <w:t xml:space="preserve"> do potrzeb najemc</w:t>
      </w:r>
      <w:r w:rsidR="007361B1">
        <w:rPr>
          <w:color w:val="000000"/>
        </w:rPr>
        <w:t>ów</w:t>
      </w:r>
      <w:bookmarkStart w:id="0" w:name="_GoBack"/>
      <w:bookmarkEnd w:id="0"/>
      <w:r>
        <w:rPr>
          <w:color w:val="000000"/>
        </w:rPr>
        <w:t>. Wszystkie udogodnienia, jak m.in.. c</w:t>
      </w:r>
      <w:r w:rsidR="00CC7880" w:rsidRPr="00CC7880">
        <w:rPr>
          <w:color w:val="000000"/>
        </w:rPr>
        <w:t xml:space="preserve">entrum konferencyjne, </w:t>
      </w:r>
      <w:proofErr w:type="spellStart"/>
      <w:r w:rsidR="00CC7880" w:rsidRPr="00CC7880">
        <w:rPr>
          <w:color w:val="000000"/>
        </w:rPr>
        <w:t>restauracja</w:t>
      </w:r>
      <w:proofErr w:type="spellEnd"/>
      <w:r w:rsidR="00CC7880" w:rsidRPr="00CC7880">
        <w:rPr>
          <w:color w:val="000000"/>
        </w:rPr>
        <w:t>, fitness w jednym miejscu łączy możliwość obcowania ze sztuką</w:t>
      </w:r>
      <w:r w:rsidR="00BA2146">
        <w:rPr>
          <w:color w:val="000000"/>
        </w:rPr>
        <w:t>.</w:t>
      </w:r>
    </w:p>
    <w:p w:rsidR="00DB3FBC" w:rsidRDefault="00DB3FBC" w:rsidP="001F32F3">
      <w:pPr>
        <w:spacing w:before="120" w:after="0" w:line="360" w:lineRule="auto"/>
        <w:ind w:left="0"/>
      </w:pPr>
      <w:r>
        <w:t xml:space="preserve">W ramach </w:t>
      </w:r>
      <w:r w:rsidR="006F69B3" w:rsidRPr="006F69B3">
        <w:t xml:space="preserve">Kompleksu </w:t>
      </w:r>
      <w:proofErr w:type="spellStart"/>
      <w:r w:rsidR="006F69B3" w:rsidRPr="006F69B3">
        <w:t>Bobrowiecka</w:t>
      </w:r>
      <w:proofErr w:type="spellEnd"/>
      <w:r w:rsidR="006F69B3">
        <w:t xml:space="preserve">, w całości </w:t>
      </w:r>
      <w:r w:rsidR="006F69B3" w:rsidRPr="006F69B3">
        <w:t>zaprojektowanego przez renomowaną pracownię JEMS Architekci Sp. z o.o</w:t>
      </w:r>
      <w:r w:rsidR="006F69B3">
        <w:t xml:space="preserve">, </w:t>
      </w:r>
      <w:r>
        <w:t xml:space="preserve">powstaje także </w:t>
      </w:r>
      <w:proofErr w:type="spellStart"/>
      <w:r w:rsidR="006F69B3">
        <w:t>apartamentowiec</w:t>
      </w:r>
      <w:proofErr w:type="spellEnd"/>
      <w:r w:rsidR="006F69B3">
        <w:t xml:space="preserve"> </w:t>
      </w:r>
      <w:proofErr w:type="spellStart"/>
      <w:r>
        <w:t>Bobrowiecka</w:t>
      </w:r>
      <w:proofErr w:type="spellEnd"/>
      <w:r>
        <w:t xml:space="preserve"> 10</w:t>
      </w:r>
      <w:r w:rsidR="006F69B3">
        <w:t>.</w:t>
      </w:r>
      <w:r w:rsidR="006F69B3" w:rsidRPr="006F69B3">
        <w:t xml:space="preserve"> </w:t>
      </w:r>
    </w:p>
    <w:p w:rsidR="001F32F3" w:rsidRDefault="001F32F3" w:rsidP="001F32F3">
      <w:pPr>
        <w:spacing w:after="120" w:line="360" w:lineRule="auto"/>
        <w:ind w:left="0"/>
      </w:pPr>
      <w:r w:rsidRPr="00BA24B9">
        <w:rPr>
          <w:rFonts w:asciiTheme="minorHAnsi" w:hAnsiTheme="minorHAnsi"/>
        </w:rPr>
        <w:t xml:space="preserve">Więcej informacji na stronie </w:t>
      </w:r>
      <w:hyperlink w:history="1">
        <w:r w:rsidRPr="00356588">
          <w:rPr>
            <w:rStyle w:val="Hipercze"/>
            <w:rFonts w:asciiTheme="minorHAnsi" w:hAnsiTheme="minorHAnsi"/>
          </w:rPr>
          <w:t xml:space="preserve">www.bobrowiecka8.pl </w:t>
        </w:r>
      </w:hyperlink>
    </w:p>
    <w:p w:rsidR="009C71EB" w:rsidRDefault="009C71EB" w:rsidP="001F32F3">
      <w:pPr>
        <w:spacing w:after="120" w:line="360" w:lineRule="auto"/>
        <w:ind w:left="0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>
            <wp:extent cx="6029960" cy="4021909"/>
            <wp:effectExtent l="19050" t="0" r="8890" b="0"/>
            <wp:docPr id="8" name="foto_8" descr="http://starakfoundation.org/mm/1370292241/view_1370302788spectra_interiors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8" descr="http://starakfoundation.org/mm/1370292241/view_1370302788spectra_interiors5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2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7AA" w:rsidRDefault="00632DC1" w:rsidP="00BA24B9">
      <w:pPr>
        <w:spacing w:after="120"/>
        <w:jc w:val="center"/>
        <w:rPr>
          <w:b/>
        </w:rPr>
      </w:pPr>
      <w:r>
        <w:rPr>
          <w:b/>
        </w:rPr>
        <w:t>***</w:t>
      </w:r>
    </w:p>
    <w:p w:rsidR="001D51FC" w:rsidRPr="00593332" w:rsidRDefault="00632DC1" w:rsidP="00593332">
      <w:pPr>
        <w:spacing w:line="276" w:lineRule="auto"/>
        <w:ind w:left="0"/>
        <w:rPr>
          <w:b/>
        </w:rPr>
      </w:pPr>
      <w:r w:rsidRPr="00186AD2">
        <w:rPr>
          <w:rFonts w:asciiTheme="minorHAnsi" w:hAnsiTheme="minorHAnsi" w:cs="Tahoma"/>
          <w:sz w:val="20"/>
          <w:szCs w:val="20"/>
        </w:rPr>
        <w:t xml:space="preserve">Spectra Development </w:t>
      </w:r>
      <w:r w:rsidR="00EF69FA" w:rsidRPr="00186AD2">
        <w:rPr>
          <w:rFonts w:asciiTheme="minorHAnsi" w:hAnsiTheme="minorHAnsi" w:cs="Tahoma"/>
          <w:sz w:val="20"/>
          <w:szCs w:val="20"/>
        </w:rPr>
        <w:t>przewodzi</w:t>
      </w:r>
      <w:r w:rsidRPr="00186AD2">
        <w:rPr>
          <w:rFonts w:asciiTheme="minorHAnsi" w:hAnsiTheme="minorHAnsi" w:cs="Tahoma"/>
          <w:sz w:val="20"/>
          <w:szCs w:val="20"/>
        </w:rPr>
        <w:t xml:space="preserve"> </w:t>
      </w:r>
      <w:r w:rsidR="00EF69FA" w:rsidRPr="00186AD2">
        <w:rPr>
          <w:rFonts w:asciiTheme="minorHAnsi" w:hAnsiTheme="minorHAnsi" w:cs="Tahoma"/>
          <w:sz w:val="20"/>
          <w:szCs w:val="20"/>
        </w:rPr>
        <w:t>grupie</w:t>
      </w:r>
      <w:r w:rsidRPr="00186AD2">
        <w:rPr>
          <w:rFonts w:asciiTheme="minorHAnsi" w:hAnsiTheme="minorHAnsi" w:cs="Tahoma"/>
          <w:sz w:val="20"/>
          <w:szCs w:val="20"/>
        </w:rPr>
        <w:t xml:space="preserve"> spółek deweloperskich działających w ramach dojrzałego rynku nieruchomości komercyjnych i mieszkaniowych. Spółka rozwija swoją działalność w oparciu o </w:t>
      </w:r>
      <w:proofErr w:type="spellStart"/>
      <w:r w:rsidRPr="00186AD2">
        <w:rPr>
          <w:rFonts w:asciiTheme="minorHAnsi" w:hAnsiTheme="minorHAnsi" w:cs="Tahoma"/>
          <w:sz w:val="20"/>
          <w:szCs w:val="20"/>
        </w:rPr>
        <w:t>polski</w:t>
      </w:r>
      <w:proofErr w:type="spellEnd"/>
      <w:r w:rsidRPr="00186AD2">
        <w:rPr>
          <w:rFonts w:asciiTheme="minorHAnsi" w:hAnsiTheme="minorHAnsi" w:cs="Tahoma"/>
          <w:sz w:val="20"/>
          <w:szCs w:val="20"/>
        </w:rPr>
        <w:t xml:space="preserve">, stabilny kapitał, a inwestorem strategicznym jest Jerzy Starak. Spectra Development jako doświadczony deweloper wykorzystuje </w:t>
      </w:r>
      <w:r w:rsidR="00653BA0">
        <w:rPr>
          <w:rFonts w:asciiTheme="minorHAnsi" w:hAnsiTheme="minorHAnsi" w:cs="Tahoma"/>
          <w:sz w:val="20"/>
          <w:szCs w:val="20"/>
        </w:rPr>
        <w:br/>
      </w:r>
      <w:r w:rsidRPr="00186AD2">
        <w:rPr>
          <w:rFonts w:asciiTheme="minorHAnsi" w:hAnsiTheme="minorHAnsi" w:cs="Tahoma"/>
          <w:sz w:val="20"/>
          <w:szCs w:val="20"/>
        </w:rPr>
        <w:t>w swoich inwestycjach nowoczesną technologię i ciekawe rozwiązania architektoniczne. Deweloper hołduje zasadom zrównoważonego rozwoju, dąży do realizacji projektów w zgodzie ze środowiskiem, kulturą i sztuką, kreując wartościową i unikalną przestrzeń miejską</w:t>
      </w:r>
      <w:r w:rsidR="001D51FC" w:rsidRPr="00186AD2">
        <w:rPr>
          <w:rFonts w:asciiTheme="minorHAnsi" w:hAnsiTheme="minorHAnsi" w:cs="Tahoma"/>
          <w:sz w:val="20"/>
          <w:szCs w:val="20"/>
        </w:rPr>
        <w:t xml:space="preserve">. Aktualnie Spectra Development realizuje drugi etap Kompleksu </w:t>
      </w:r>
      <w:proofErr w:type="spellStart"/>
      <w:r w:rsidR="001D51FC" w:rsidRPr="00186AD2">
        <w:rPr>
          <w:rFonts w:asciiTheme="minorHAnsi" w:hAnsiTheme="minorHAnsi" w:cs="Tahoma"/>
          <w:sz w:val="20"/>
          <w:szCs w:val="20"/>
        </w:rPr>
        <w:t>Bobrowiecka</w:t>
      </w:r>
      <w:proofErr w:type="spellEnd"/>
      <w:r w:rsidR="001D51FC" w:rsidRPr="00186AD2">
        <w:rPr>
          <w:rFonts w:asciiTheme="minorHAnsi" w:hAnsiTheme="minorHAnsi" w:cs="Tahoma"/>
          <w:sz w:val="20"/>
          <w:szCs w:val="20"/>
        </w:rPr>
        <w:t xml:space="preserve"> na Dolnym Mokotowie w Warszawie, składający się z osiedla apartamentów o podwyższonym standardzie oraz budynku biurowego. Wcześniej </w:t>
      </w:r>
      <w:r w:rsidR="00293C2D" w:rsidRPr="00186AD2">
        <w:rPr>
          <w:rFonts w:asciiTheme="minorHAnsi" w:hAnsiTheme="minorHAnsi" w:cs="Tahoma"/>
          <w:sz w:val="20"/>
          <w:szCs w:val="20"/>
        </w:rPr>
        <w:t>inwestor</w:t>
      </w:r>
      <w:r w:rsidR="001D51FC" w:rsidRPr="00186AD2">
        <w:rPr>
          <w:rFonts w:asciiTheme="minorHAnsi" w:hAnsiTheme="minorHAnsi" w:cs="Tahoma"/>
          <w:sz w:val="20"/>
          <w:szCs w:val="20"/>
        </w:rPr>
        <w:t xml:space="preserve"> zrealizował m.in. pierwszy etap Kompleksu </w:t>
      </w:r>
      <w:proofErr w:type="spellStart"/>
      <w:r w:rsidR="001D51FC" w:rsidRPr="00186AD2">
        <w:rPr>
          <w:rFonts w:asciiTheme="minorHAnsi" w:hAnsiTheme="minorHAnsi" w:cs="Tahoma"/>
          <w:sz w:val="20"/>
          <w:szCs w:val="20"/>
        </w:rPr>
        <w:t>Bobrowiecka</w:t>
      </w:r>
      <w:proofErr w:type="spellEnd"/>
      <w:r w:rsidR="001D51FC" w:rsidRPr="00186AD2">
        <w:rPr>
          <w:rFonts w:asciiTheme="minorHAnsi" w:hAnsiTheme="minorHAnsi" w:cs="Tahoma"/>
          <w:sz w:val="20"/>
          <w:szCs w:val="20"/>
        </w:rPr>
        <w:t xml:space="preserve"> – </w:t>
      </w:r>
      <w:r w:rsidR="00293C2D" w:rsidRPr="00186AD2">
        <w:rPr>
          <w:rFonts w:asciiTheme="minorHAnsi" w:hAnsiTheme="minorHAnsi" w:cs="Tahoma"/>
          <w:sz w:val="20"/>
          <w:szCs w:val="20"/>
        </w:rPr>
        <w:t>biurowiec</w:t>
      </w:r>
      <w:r w:rsidR="001D51FC" w:rsidRPr="00186AD2">
        <w:rPr>
          <w:rFonts w:asciiTheme="minorHAnsi" w:hAnsiTheme="minorHAnsi" w:cs="Tahoma"/>
          <w:sz w:val="20"/>
          <w:szCs w:val="20"/>
        </w:rPr>
        <w:t xml:space="preserve"> </w:t>
      </w:r>
      <w:proofErr w:type="spellStart"/>
      <w:r w:rsidR="001D51FC" w:rsidRPr="00186AD2">
        <w:rPr>
          <w:rFonts w:asciiTheme="minorHAnsi" w:hAnsiTheme="minorHAnsi" w:cs="Tahoma"/>
          <w:sz w:val="20"/>
          <w:szCs w:val="20"/>
        </w:rPr>
        <w:t>Bob</w:t>
      </w:r>
      <w:r w:rsidR="00C175DB" w:rsidRPr="00186AD2">
        <w:rPr>
          <w:rFonts w:asciiTheme="minorHAnsi" w:hAnsiTheme="minorHAnsi" w:cs="Tahoma"/>
          <w:sz w:val="20"/>
          <w:szCs w:val="20"/>
        </w:rPr>
        <w:t>rowiecka</w:t>
      </w:r>
      <w:proofErr w:type="spellEnd"/>
      <w:r w:rsidR="001D51FC" w:rsidRPr="00186AD2">
        <w:rPr>
          <w:rFonts w:asciiTheme="minorHAnsi" w:hAnsiTheme="minorHAnsi" w:cs="Tahoma"/>
          <w:sz w:val="20"/>
          <w:szCs w:val="20"/>
        </w:rPr>
        <w:t xml:space="preserve"> 6, który wyróżniony został w prestiżowym </w:t>
      </w:r>
      <w:proofErr w:type="spellStart"/>
      <w:r w:rsidR="001D51FC" w:rsidRPr="00186AD2">
        <w:rPr>
          <w:rFonts w:asciiTheme="minorHAnsi" w:hAnsiTheme="minorHAnsi" w:cs="Tahoma"/>
          <w:sz w:val="20"/>
          <w:szCs w:val="20"/>
        </w:rPr>
        <w:t>Phaidon</w:t>
      </w:r>
      <w:proofErr w:type="spellEnd"/>
      <w:r w:rsidR="001D51FC" w:rsidRPr="00186AD2">
        <w:rPr>
          <w:rFonts w:asciiTheme="minorHAnsi" w:hAnsiTheme="minorHAnsi" w:cs="Tahoma"/>
          <w:sz w:val="20"/>
          <w:szCs w:val="20"/>
        </w:rPr>
        <w:t xml:space="preserve"> Atlas of 21st </w:t>
      </w:r>
      <w:proofErr w:type="spellStart"/>
      <w:r w:rsidR="001D51FC" w:rsidRPr="00186AD2">
        <w:rPr>
          <w:rFonts w:asciiTheme="minorHAnsi" w:hAnsiTheme="minorHAnsi" w:cs="Tahoma"/>
          <w:sz w:val="20"/>
          <w:szCs w:val="20"/>
        </w:rPr>
        <w:t>Century</w:t>
      </w:r>
      <w:proofErr w:type="spellEnd"/>
      <w:r w:rsidR="001D51FC" w:rsidRPr="00186AD2">
        <w:rPr>
          <w:rFonts w:asciiTheme="minorHAnsi" w:hAnsiTheme="minorHAnsi" w:cs="Tahoma"/>
          <w:sz w:val="20"/>
          <w:szCs w:val="20"/>
        </w:rPr>
        <w:t xml:space="preserve"> </w:t>
      </w:r>
      <w:proofErr w:type="spellStart"/>
      <w:r w:rsidR="001D51FC" w:rsidRPr="00186AD2">
        <w:rPr>
          <w:rFonts w:asciiTheme="minorHAnsi" w:hAnsiTheme="minorHAnsi" w:cs="Tahoma"/>
          <w:sz w:val="20"/>
          <w:szCs w:val="20"/>
        </w:rPr>
        <w:t>Architecture</w:t>
      </w:r>
      <w:proofErr w:type="spellEnd"/>
      <w:r w:rsidR="001D51FC" w:rsidRPr="00186AD2">
        <w:rPr>
          <w:rFonts w:asciiTheme="minorHAnsi" w:hAnsiTheme="minorHAnsi" w:cs="Tahoma"/>
          <w:sz w:val="20"/>
          <w:szCs w:val="20"/>
        </w:rPr>
        <w:t xml:space="preserve"> zawierającym ponad 1000 wyjątkowych projektów z całego świata oddanych do użytku w XXI wieku, </w:t>
      </w:r>
      <w:proofErr w:type="spellStart"/>
      <w:r w:rsidR="001D51FC" w:rsidRPr="00186AD2">
        <w:rPr>
          <w:rFonts w:asciiTheme="minorHAnsi" w:hAnsiTheme="minorHAnsi" w:cs="Tahoma"/>
          <w:sz w:val="20"/>
          <w:szCs w:val="20"/>
        </w:rPr>
        <w:t>apartamentowiec</w:t>
      </w:r>
      <w:proofErr w:type="spellEnd"/>
      <w:r w:rsidR="001D51FC" w:rsidRPr="00186AD2">
        <w:rPr>
          <w:rFonts w:asciiTheme="minorHAnsi" w:hAnsiTheme="minorHAnsi" w:cs="Tahoma"/>
          <w:sz w:val="20"/>
          <w:szCs w:val="20"/>
        </w:rPr>
        <w:t xml:space="preserve"> przy ul. Rydygiera w Warszawie,</w:t>
      </w:r>
      <w:r w:rsidR="00293C2D" w:rsidRPr="00186AD2">
        <w:rPr>
          <w:rFonts w:asciiTheme="minorHAnsi" w:hAnsiTheme="minorHAnsi" w:cs="Tahoma"/>
          <w:sz w:val="20"/>
          <w:szCs w:val="20"/>
        </w:rPr>
        <w:t xml:space="preserve"> a także</w:t>
      </w:r>
      <w:r w:rsidR="001D51FC" w:rsidRPr="00186AD2">
        <w:rPr>
          <w:rFonts w:asciiTheme="minorHAnsi" w:hAnsiTheme="minorHAnsi" w:cs="Tahoma"/>
          <w:sz w:val="20"/>
          <w:szCs w:val="20"/>
        </w:rPr>
        <w:t xml:space="preserve"> odrestaurował zabytkową willę </w:t>
      </w:r>
      <w:proofErr w:type="spellStart"/>
      <w:r w:rsidR="001D51FC" w:rsidRPr="00186AD2">
        <w:rPr>
          <w:rFonts w:asciiTheme="minorHAnsi" w:hAnsiTheme="minorHAnsi" w:cs="Tahoma"/>
          <w:sz w:val="20"/>
          <w:szCs w:val="20"/>
        </w:rPr>
        <w:t>Witkiewiczówka</w:t>
      </w:r>
      <w:proofErr w:type="spellEnd"/>
      <w:r w:rsidR="001D51FC" w:rsidRPr="00186AD2">
        <w:rPr>
          <w:rFonts w:asciiTheme="minorHAnsi" w:hAnsiTheme="minorHAnsi" w:cs="Tahoma"/>
          <w:sz w:val="20"/>
          <w:szCs w:val="20"/>
        </w:rPr>
        <w:t xml:space="preserve"> </w:t>
      </w:r>
      <w:r w:rsidR="00653BA0">
        <w:rPr>
          <w:rFonts w:asciiTheme="minorHAnsi" w:hAnsiTheme="minorHAnsi" w:cs="Tahoma"/>
          <w:sz w:val="20"/>
          <w:szCs w:val="20"/>
        </w:rPr>
        <w:br/>
      </w:r>
      <w:r w:rsidR="001D51FC" w:rsidRPr="00186AD2">
        <w:rPr>
          <w:rFonts w:asciiTheme="minorHAnsi" w:hAnsiTheme="minorHAnsi" w:cs="Tahoma"/>
          <w:sz w:val="20"/>
          <w:szCs w:val="20"/>
        </w:rPr>
        <w:t xml:space="preserve">w </w:t>
      </w:r>
      <w:r w:rsidR="00146A7E" w:rsidRPr="00186AD2">
        <w:rPr>
          <w:rFonts w:asciiTheme="minorHAnsi" w:hAnsiTheme="minorHAnsi" w:cs="Tahoma"/>
          <w:sz w:val="20"/>
          <w:szCs w:val="20"/>
        </w:rPr>
        <w:t>Zakopanem</w:t>
      </w:r>
      <w:r w:rsidR="00146A7E">
        <w:rPr>
          <w:rFonts w:asciiTheme="minorHAnsi" w:hAnsiTheme="minorHAnsi" w:cs="Tahoma"/>
          <w:sz w:val="20"/>
          <w:szCs w:val="20"/>
        </w:rPr>
        <w:t xml:space="preserve">, </w:t>
      </w:r>
      <w:r w:rsidR="001D51FC" w:rsidRPr="00186AD2">
        <w:rPr>
          <w:rFonts w:asciiTheme="minorHAnsi" w:hAnsiTheme="minorHAnsi" w:cs="Tahoma"/>
          <w:sz w:val="20"/>
          <w:szCs w:val="20"/>
        </w:rPr>
        <w:t>za co zdobył nagrodę Generalnego Konserwatora Zabytków</w:t>
      </w:r>
      <w:r w:rsidR="002F385E" w:rsidRPr="00186AD2">
        <w:rPr>
          <w:rFonts w:asciiTheme="minorHAnsi" w:hAnsiTheme="minorHAnsi" w:cs="Tahoma"/>
          <w:sz w:val="20"/>
          <w:szCs w:val="20"/>
        </w:rPr>
        <w:t>.</w:t>
      </w:r>
      <w:r w:rsidR="001D51FC" w:rsidRPr="00186AD2">
        <w:rPr>
          <w:rFonts w:asciiTheme="minorHAnsi" w:hAnsiTheme="minorHAnsi" w:cs="Tahoma"/>
          <w:sz w:val="20"/>
          <w:szCs w:val="20"/>
        </w:rPr>
        <w:t xml:space="preserve"> </w:t>
      </w:r>
    </w:p>
    <w:p w:rsidR="00426051" w:rsidRDefault="00426051" w:rsidP="00632DC1">
      <w:pPr>
        <w:spacing w:after="0"/>
        <w:ind w:left="0"/>
        <w:rPr>
          <w:b/>
        </w:rPr>
      </w:pPr>
    </w:p>
    <w:p w:rsidR="00632DC1" w:rsidRPr="00426051" w:rsidRDefault="00632DC1" w:rsidP="00632DC1">
      <w:pPr>
        <w:spacing w:after="0"/>
        <w:ind w:left="0"/>
        <w:rPr>
          <w:b/>
        </w:rPr>
      </w:pPr>
      <w:r w:rsidRPr="00426051">
        <w:rPr>
          <w:b/>
        </w:rPr>
        <w:t>Dodatkowych informacji udziela:</w:t>
      </w:r>
    </w:p>
    <w:p w:rsidR="0021125A" w:rsidRPr="00426051" w:rsidRDefault="0021125A" w:rsidP="00632DC1">
      <w:pPr>
        <w:spacing w:after="0"/>
        <w:ind w:left="0"/>
      </w:pPr>
      <w:bookmarkStart w:id="1" w:name="_Toc190674141"/>
    </w:p>
    <w:bookmarkEnd w:id="1"/>
    <w:p w:rsidR="009B2A15" w:rsidRPr="00426051" w:rsidRDefault="00962278">
      <w:pPr>
        <w:ind w:left="0"/>
        <w:rPr>
          <w:lang w:val="de-DE"/>
        </w:rPr>
      </w:pPr>
      <w:r w:rsidRPr="00962278">
        <w:t xml:space="preserve">Tauber </w:t>
      </w:r>
      <w:proofErr w:type="spellStart"/>
      <w:r w:rsidRPr="00962278">
        <w:t>Promotion</w:t>
      </w:r>
      <w:proofErr w:type="spellEnd"/>
      <w:r w:rsidRPr="00962278">
        <w:rPr>
          <w:rFonts w:asciiTheme="minorHAnsi" w:hAnsiTheme="minorHAnsi"/>
        </w:rPr>
        <w:t>: Anna Siwek,</w:t>
      </w:r>
      <w:r w:rsidRPr="00962278">
        <w:rPr>
          <w:rFonts w:asciiTheme="minorHAnsi" w:hAnsiTheme="minorHAnsi"/>
          <w:b/>
        </w:rPr>
        <w:t xml:space="preserve"> </w:t>
      </w:r>
      <w:r w:rsidRPr="00962278">
        <w:rPr>
          <w:rFonts w:asciiTheme="minorHAnsi" w:hAnsiTheme="minorHAnsi"/>
        </w:rPr>
        <w:t xml:space="preserve">Tel. </w:t>
      </w:r>
      <w:r w:rsidR="00BA2146" w:rsidRPr="00426051">
        <w:rPr>
          <w:rFonts w:asciiTheme="minorHAnsi" w:hAnsiTheme="minorHAnsi"/>
          <w:lang w:val="de-DE"/>
        </w:rPr>
        <w:t xml:space="preserve">+48 22 8333502, e-mail : </w:t>
      </w:r>
      <w:hyperlink r:id="rId11" w:history="1">
        <w:r w:rsidR="00BA2146" w:rsidRPr="00356588">
          <w:rPr>
            <w:rStyle w:val="Hipercze"/>
            <w:rFonts w:asciiTheme="minorHAnsi" w:hAnsiTheme="minorHAnsi"/>
            <w:lang w:val="de-DE"/>
          </w:rPr>
          <w:t>asiwek@tauber.com.pl</w:t>
        </w:r>
      </w:hyperlink>
      <w:r w:rsidR="001942BE" w:rsidRPr="00426051">
        <w:rPr>
          <w:rFonts w:asciiTheme="minorHAnsi" w:hAnsiTheme="minorHAnsi"/>
          <w:lang w:val="de-DE"/>
        </w:rPr>
        <w:t xml:space="preserve"> </w:t>
      </w:r>
    </w:p>
    <w:sectPr w:rsidR="009B2A15" w:rsidRPr="00426051" w:rsidSect="00632DC1">
      <w:headerReference w:type="default" r:id="rId12"/>
      <w:footerReference w:type="default" r:id="rId13"/>
      <w:pgSz w:w="11906" w:h="16838" w:code="9"/>
      <w:pgMar w:top="2387" w:right="992" w:bottom="993" w:left="1418" w:header="142" w:footer="34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9E980E8" w15:done="0"/>
  <w15:commentEx w15:paraId="7E031EF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D6C" w:rsidRDefault="00AF0D6C" w:rsidP="00632DC1">
      <w:pPr>
        <w:spacing w:after="0"/>
      </w:pPr>
      <w:r>
        <w:separator/>
      </w:r>
    </w:p>
  </w:endnote>
  <w:endnote w:type="continuationSeparator" w:id="0">
    <w:p w:rsidR="00AF0D6C" w:rsidRDefault="00AF0D6C" w:rsidP="00632DC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3968426"/>
      <w:docPartObj>
        <w:docPartGallery w:val="Page Numbers (Bottom of Page)"/>
        <w:docPartUnique/>
      </w:docPartObj>
    </w:sdtPr>
    <w:sdtContent>
      <w:p w:rsidR="00AF0D6C" w:rsidRDefault="00AF0D6C" w:rsidP="00426051">
        <w:pPr>
          <w:pStyle w:val="Stopka"/>
        </w:pPr>
        <w:r>
          <w:tab/>
        </w:r>
        <w:r>
          <w:rPr>
            <w:rFonts w:ascii="Arial" w:hAnsi="Arial" w:cs="Arial"/>
            <w:bCs/>
            <w:i/>
            <w:sz w:val="16"/>
            <w:szCs w:val="16"/>
          </w:rPr>
          <w:t xml:space="preserve"> </w:t>
        </w:r>
      </w:p>
      <w:p w:rsidR="00AF0D6C" w:rsidRDefault="00AF0D6C" w:rsidP="00426051">
        <w:pPr>
          <w:pStyle w:val="Stopka"/>
          <w:tabs>
            <w:tab w:val="left" w:pos="1874"/>
            <w:tab w:val="right" w:pos="9496"/>
          </w:tabs>
        </w:pPr>
        <w:r>
          <w:tab/>
        </w:r>
        <w:r>
          <w:tab/>
        </w:r>
        <w:r>
          <w:tab/>
        </w:r>
        <w:r w:rsidR="005359C9" w:rsidRPr="00632DC1">
          <w:rPr>
            <w:sz w:val="18"/>
            <w:szCs w:val="18"/>
          </w:rPr>
          <w:fldChar w:fldCharType="begin"/>
        </w:r>
        <w:r w:rsidRPr="00632DC1">
          <w:rPr>
            <w:sz w:val="18"/>
            <w:szCs w:val="18"/>
          </w:rPr>
          <w:instrText xml:space="preserve"> PAGE   \* MERGEFORMAT </w:instrText>
        </w:r>
        <w:r w:rsidR="005359C9" w:rsidRPr="00632DC1">
          <w:rPr>
            <w:sz w:val="18"/>
            <w:szCs w:val="18"/>
          </w:rPr>
          <w:fldChar w:fldCharType="separate"/>
        </w:r>
        <w:r w:rsidR="001123BE">
          <w:rPr>
            <w:noProof/>
            <w:sz w:val="18"/>
            <w:szCs w:val="18"/>
          </w:rPr>
          <w:t>4</w:t>
        </w:r>
        <w:r w:rsidR="005359C9" w:rsidRPr="00632DC1">
          <w:rPr>
            <w:sz w:val="18"/>
            <w:szCs w:val="18"/>
          </w:rPr>
          <w:fldChar w:fldCharType="end"/>
        </w:r>
      </w:p>
    </w:sdtContent>
  </w:sdt>
  <w:p w:rsidR="00AF0D6C" w:rsidRDefault="00AF0D6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D6C" w:rsidRDefault="00AF0D6C" w:rsidP="00632DC1">
      <w:pPr>
        <w:spacing w:after="0"/>
      </w:pPr>
      <w:r>
        <w:separator/>
      </w:r>
    </w:p>
  </w:footnote>
  <w:footnote w:type="continuationSeparator" w:id="0">
    <w:p w:rsidR="00AF0D6C" w:rsidRDefault="00AF0D6C" w:rsidP="00632DC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D6C" w:rsidRDefault="00AF0D6C">
    <w:pPr>
      <w:pStyle w:val="Nagwek"/>
    </w:pPr>
  </w:p>
  <w:p w:rsidR="00AF0D6C" w:rsidRDefault="00AF0D6C">
    <w:pPr>
      <w:pStyle w:val="Nagwek"/>
    </w:pPr>
    <w:r w:rsidRPr="00EF2EED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654_"/>
      </v:shape>
    </w:pict>
  </w:numPicBullet>
  <w:abstractNum w:abstractNumId="0">
    <w:nsid w:val="050841E2"/>
    <w:multiLevelType w:val="multilevel"/>
    <w:tmpl w:val="60484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C440ED"/>
    <w:multiLevelType w:val="multilevel"/>
    <w:tmpl w:val="FCE8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5E65A4"/>
    <w:multiLevelType w:val="hybridMultilevel"/>
    <w:tmpl w:val="C7E88D86"/>
    <w:lvl w:ilvl="0" w:tplc="F7006A1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ariusz Sokolowski">
    <w15:presenceInfo w15:providerId="AD" w15:userId="S-1-5-21-2771078277-1236129173-2542628294-1248"/>
  </w15:person>
  <w15:person w15:author="Olga Winiarska">
    <w15:presenceInfo w15:providerId="None" w15:userId="Olga Winiarsk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632DC1"/>
    <w:rsid w:val="00010487"/>
    <w:rsid w:val="00013B8F"/>
    <w:rsid w:val="0002024D"/>
    <w:rsid w:val="00024E13"/>
    <w:rsid w:val="00062BC9"/>
    <w:rsid w:val="00064F1B"/>
    <w:rsid w:val="000758EA"/>
    <w:rsid w:val="00077C2C"/>
    <w:rsid w:val="00081285"/>
    <w:rsid w:val="00083624"/>
    <w:rsid w:val="00086E27"/>
    <w:rsid w:val="000A225C"/>
    <w:rsid w:val="000A455C"/>
    <w:rsid w:val="000B0514"/>
    <w:rsid w:val="000B0C3C"/>
    <w:rsid w:val="000B106B"/>
    <w:rsid w:val="000B6C71"/>
    <w:rsid w:val="000C496D"/>
    <w:rsid w:val="000C7501"/>
    <w:rsid w:val="000D70CC"/>
    <w:rsid w:val="000F241C"/>
    <w:rsid w:val="00106198"/>
    <w:rsid w:val="001120BE"/>
    <w:rsid w:val="00112246"/>
    <w:rsid w:val="001123BE"/>
    <w:rsid w:val="00116851"/>
    <w:rsid w:val="00137A26"/>
    <w:rsid w:val="00146A7E"/>
    <w:rsid w:val="00147613"/>
    <w:rsid w:val="00151C5B"/>
    <w:rsid w:val="001541F4"/>
    <w:rsid w:val="00162546"/>
    <w:rsid w:val="00162A2C"/>
    <w:rsid w:val="00166838"/>
    <w:rsid w:val="00174843"/>
    <w:rsid w:val="00177336"/>
    <w:rsid w:val="00182AF4"/>
    <w:rsid w:val="00183F23"/>
    <w:rsid w:val="00186AD2"/>
    <w:rsid w:val="001942BE"/>
    <w:rsid w:val="001A44F7"/>
    <w:rsid w:val="001D27C1"/>
    <w:rsid w:val="001D355F"/>
    <w:rsid w:val="001D51FC"/>
    <w:rsid w:val="001E5369"/>
    <w:rsid w:val="001F32F3"/>
    <w:rsid w:val="0021125A"/>
    <w:rsid w:val="00221066"/>
    <w:rsid w:val="002225F2"/>
    <w:rsid w:val="0023430B"/>
    <w:rsid w:val="002353F3"/>
    <w:rsid w:val="00241691"/>
    <w:rsid w:val="002466DB"/>
    <w:rsid w:val="00247C4D"/>
    <w:rsid w:val="00265D2D"/>
    <w:rsid w:val="00275BDC"/>
    <w:rsid w:val="002763B1"/>
    <w:rsid w:val="002870F7"/>
    <w:rsid w:val="002925FB"/>
    <w:rsid w:val="00293C2D"/>
    <w:rsid w:val="002A7368"/>
    <w:rsid w:val="002B6E53"/>
    <w:rsid w:val="002B7F91"/>
    <w:rsid w:val="002B7FCA"/>
    <w:rsid w:val="002C57AB"/>
    <w:rsid w:val="002E133E"/>
    <w:rsid w:val="002E691A"/>
    <w:rsid w:val="002F385E"/>
    <w:rsid w:val="002F797D"/>
    <w:rsid w:val="00302B81"/>
    <w:rsid w:val="00303056"/>
    <w:rsid w:val="00304B9D"/>
    <w:rsid w:val="00320B8C"/>
    <w:rsid w:val="00324A93"/>
    <w:rsid w:val="00333EB4"/>
    <w:rsid w:val="0034478D"/>
    <w:rsid w:val="00345073"/>
    <w:rsid w:val="00345CA4"/>
    <w:rsid w:val="003477CE"/>
    <w:rsid w:val="0036265B"/>
    <w:rsid w:val="003765D6"/>
    <w:rsid w:val="0038086E"/>
    <w:rsid w:val="003900F6"/>
    <w:rsid w:val="003B31A1"/>
    <w:rsid w:val="003B70E9"/>
    <w:rsid w:val="003C4FED"/>
    <w:rsid w:val="003E2837"/>
    <w:rsid w:val="003E5DAF"/>
    <w:rsid w:val="00401309"/>
    <w:rsid w:val="00407214"/>
    <w:rsid w:val="00411C82"/>
    <w:rsid w:val="00426051"/>
    <w:rsid w:val="00427690"/>
    <w:rsid w:val="00433B3A"/>
    <w:rsid w:val="00443B37"/>
    <w:rsid w:val="00454D0B"/>
    <w:rsid w:val="00460DD0"/>
    <w:rsid w:val="004646E4"/>
    <w:rsid w:val="00464F01"/>
    <w:rsid w:val="004C4692"/>
    <w:rsid w:val="004C59A0"/>
    <w:rsid w:val="004C69A7"/>
    <w:rsid w:val="004F06CC"/>
    <w:rsid w:val="004F3823"/>
    <w:rsid w:val="004F6797"/>
    <w:rsid w:val="0050055D"/>
    <w:rsid w:val="005006AA"/>
    <w:rsid w:val="00500821"/>
    <w:rsid w:val="00501F46"/>
    <w:rsid w:val="0051199B"/>
    <w:rsid w:val="00521706"/>
    <w:rsid w:val="0052582B"/>
    <w:rsid w:val="0052627F"/>
    <w:rsid w:val="0053036E"/>
    <w:rsid w:val="005359C9"/>
    <w:rsid w:val="005447AA"/>
    <w:rsid w:val="00550605"/>
    <w:rsid w:val="0055302A"/>
    <w:rsid w:val="00555AE8"/>
    <w:rsid w:val="00561E8B"/>
    <w:rsid w:val="00564B27"/>
    <w:rsid w:val="00564EA4"/>
    <w:rsid w:val="00576082"/>
    <w:rsid w:val="00580144"/>
    <w:rsid w:val="00593332"/>
    <w:rsid w:val="005A4AD5"/>
    <w:rsid w:val="005B0ABD"/>
    <w:rsid w:val="005B62BF"/>
    <w:rsid w:val="005E3135"/>
    <w:rsid w:val="005F37D5"/>
    <w:rsid w:val="005F5069"/>
    <w:rsid w:val="00613E9F"/>
    <w:rsid w:val="00620878"/>
    <w:rsid w:val="00626868"/>
    <w:rsid w:val="006318DA"/>
    <w:rsid w:val="00632DC1"/>
    <w:rsid w:val="00635F0F"/>
    <w:rsid w:val="006417C8"/>
    <w:rsid w:val="00653BA0"/>
    <w:rsid w:val="00656455"/>
    <w:rsid w:val="0066544E"/>
    <w:rsid w:val="0067542B"/>
    <w:rsid w:val="00675F9D"/>
    <w:rsid w:val="00677E53"/>
    <w:rsid w:val="0068592A"/>
    <w:rsid w:val="006B730C"/>
    <w:rsid w:val="006E5EB7"/>
    <w:rsid w:val="006F69B3"/>
    <w:rsid w:val="00700F29"/>
    <w:rsid w:val="007313E4"/>
    <w:rsid w:val="007361B1"/>
    <w:rsid w:val="00757B26"/>
    <w:rsid w:val="007B2DE7"/>
    <w:rsid w:val="007F3A48"/>
    <w:rsid w:val="007F46E8"/>
    <w:rsid w:val="00810346"/>
    <w:rsid w:val="00815A90"/>
    <w:rsid w:val="00825B18"/>
    <w:rsid w:val="008277EE"/>
    <w:rsid w:val="008336D4"/>
    <w:rsid w:val="0084702D"/>
    <w:rsid w:val="00853714"/>
    <w:rsid w:val="008552A4"/>
    <w:rsid w:val="008605D2"/>
    <w:rsid w:val="00861DAD"/>
    <w:rsid w:val="0087072C"/>
    <w:rsid w:val="00871455"/>
    <w:rsid w:val="008775A0"/>
    <w:rsid w:val="008C0367"/>
    <w:rsid w:val="008C6A5C"/>
    <w:rsid w:val="008D00BF"/>
    <w:rsid w:val="008D06F3"/>
    <w:rsid w:val="008D1905"/>
    <w:rsid w:val="008E53FD"/>
    <w:rsid w:val="008F2EE7"/>
    <w:rsid w:val="009168A7"/>
    <w:rsid w:val="00935211"/>
    <w:rsid w:val="00962278"/>
    <w:rsid w:val="00965A55"/>
    <w:rsid w:val="00972D16"/>
    <w:rsid w:val="00986B42"/>
    <w:rsid w:val="009B2A15"/>
    <w:rsid w:val="009C29FD"/>
    <w:rsid w:val="009C32E8"/>
    <w:rsid w:val="009C71EB"/>
    <w:rsid w:val="009E08CB"/>
    <w:rsid w:val="00A03542"/>
    <w:rsid w:val="00A04D11"/>
    <w:rsid w:val="00A11F62"/>
    <w:rsid w:val="00A21018"/>
    <w:rsid w:val="00A372F7"/>
    <w:rsid w:val="00A3785F"/>
    <w:rsid w:val="00A474CF"/>
    <w:rsid w:val="00A60D19"/>
    <w:rsid w:val="00A619A6"/>
    <w:rsid w:val="00A66509"/>
    <w:rsid w:val="00A714A2"/>
    <w:rsid w:val="00A71E08"/>
    <w:rsid w:val="00A80FFB"/>
    <w:rsid w:val="00A86300"/>
    <w:rsid w:val="00A91A2D"/>
    <w:rsid w:val="00A9283A"/>
    <w:rsid w:val="00A935AA"/>
    <w:rsid w:val="00AA7903"/>
    <w:rsid w:val="00AB1086"/>
    <w:rsid w:val="00AB1817"/>
    <w:rsid w:val="00AF0D6C"/>
    <w:rsid w:val="00AF2091"/>
    <w:rsid w:val="00AF20AC"/>
    <w:rsid w:val="00B22E23"/>
    <w:rsid w:val="00B241A3"/>
    <w:rsid w:val="00B70B76"/>
    <w:rsid w:val="00B7544A"/>
    <w:rsid w:val="00B87804"/>
    <w:rsid w:val="00B925B7"/>
    <w:rsid w:val="00B97A3B"/>
    <w:rsid w:val="00BA2146"/>
    <w:rsid w:val="00BA24B9"/>
    <w:rsid w:val="00BA3941"/>
    <w:rsid w:val="00BA3A88"/>
    <w:rsid w:val="00BA5864"/>
    <w:rsid w:val="00BA76F9"/>
    <w:rsid w:val="00BC2898"/>
    <w:rsid w:val="00BF18DF"/>
    <w:rsid w:val="00C04B1D"/>
    <w:rsid w:val="00C175DB"/>
    <w:rsid w:val="00C210A1"/>
    <w:rsid w:val="00C41812"/>
    <w:rsid w:val="00C436D7"/>
    <w:rsid w:val="00C438D9"/>
    <w:rsid w:val="00C5318B"/>
    <w:rsid w:val="00C53209"/>
    <w:rsid w:val="00C73454"/>
    <w:rsid w:val="00C76B1E"/>
    <w:rsid w:val="00CA6A13"/>
    <w:rsid w:val="00CB1FB9"/>
    <w:rsid w:val="00CB27A2"/>
    <w:rsid w:val="00CC338B"/>
    <w:rsid w:val="00CC7880"/>
    <w:rsid w:val="00CE00EF"/>
    <w:rsid w:val="00CF42D8"/>
    <w:rsid w:val="00D01377"/>
    <w:rsid w:val="00D045E5"/>
    <w:rsid w:val="00D11433"/>
    <w:rsid w:val="00D14323"/>
    <w:rsid w:val="00D33458"/>
    <w:rsid w:val="00D43022"/>
    <w:rsid w:val="00D55E1D"/>
    <w:rsid w:val="00D55E27"/>
    <w:rsid w:val="00D5629F"/>
    <w:rsid w:val="00D61777"/>
    <w:rsid w:val="00D811E7"/>
    <w:rsid w:val="00D82C6D"/>
    <w:rsid w:val="00D87B4B"/>
    <w:rsid w:val="00DA424B"/>
    <w:rsid w:val="00DB3FBC"/>
    <w:rsid w:val="00DC0AB1"/>
    <w:rsid w:val="00DD143A"/>
    <w:rsid w:val="00DD5191"/>
    <w:rsid w:val="00DF3DD6"/>
    <w:rsid w:val="00E12859"/>
    <w:rsid w:val="00E16341"/>
    <w:rsid w:val="00E20F1C"/>
    <w:rsid w:val="00E21E76"/>
    <w:rsid w:val="00E2620A"/>
    <w:rsid w:val="00E3427A"/>
    <w:rsid w:val="00E409FB"/>
    <w:rsid w:val="00E4565D"/>
    <w:rsid w:val="00E50883"/>
    <w:rsid w:val="00E53C21"/>
    <w:rsid w:val="00E633CA"/>
    <w:rsid w:val="00E7322E"/>
    <w:rsid w:val="00E84650"/>
    <w:rsid w:val="00E86E6B"/>
    <w:rsid w:val="00EA062A"/>
    <w:rsid w:val="00EB2E7B"/>
    <w:rsid w:val="00EB5034"/>
    <w:rsid w:val="00EC4E74"/>
    <w:rsid w:val="00ED59B3"/>
    <w:rsid w:val="00EF2EED"/>
    <w:rsid w:val="00EF4FC5"/>
    <w:rsid w:val="00EF5970"/>
    <w:rsid w:val="00EF69FA"/>
    <w:rsid w:val="00F01DCF"/>
    <w:rsid w:val="00F0694C"/>
    <w:rsid w:val="00F156D2"/>
    <w:rsid w:val="00F156EE"/>
    <w:rsid w:val="00F621A4"/>
    <w:rsid w:val="00F81D31"/>
    <w:rsid w:val="00FB0965"/>
    <w:rsid w:val="00FB38AE"/>
    <w:rsid w:val="00FD1D25"/>
    <w:rsid w:val="00FE414A"/>
    <w:rsid w:val="00FF3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36265B"/>
    <w:pPr>
      <w:spacing w:after="0"/>
      <w:ind w:left="0"/>
      <w:jc w:val="left"/>
    </w:pPr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6265B"/>
    <w:rPr>
      <w:rFonts w:ascii="Consolas" w:hAnsi="Consolas"/>
      <w:sz w:val="21"/>
      <w:szCs w:val="21"/>
    </w:rPr>
  </w:style>
  <w:style w:type="character" w:styleId="Pogrubienie">
    <w:name w:val="Strong"/>
    <w:basedOn w:val="Domylnaczcionkaakapitu"/>
    <w:uiPriority w:val="22"/>
    <w:qFormat/>
    <w:rsid w:val="009C29F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1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1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5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siwek@tauber.com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705A58-250D-4BB3-B045-0F0EC1096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770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5385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SKOWRONEK</dc:creator>
  <cp:lastModifiedBy>Anna Nesterowicz</cp:lastModifiedBy>
  <cp:revision>4</cp:revision>
  <dcterms:created xsi:type="dcterms:W3CDTF">2017-05-19T15:00:00Z</dcterms:created>
  <dcterms:modified xsi:type="dcterms:W3CDTF">2017-05-22T11:18:00Z</dcterms:modified>
</cp:coreProperties>
</file>