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DC1" w:rsidRDefault="00632DC1" w:rsidP="00632DC1">
      <w:pPr>
        <w:ind w:left="2481" w:firstLine="351"/>
        <w:jc w:val="right"/>
        <w:rPr>
          <w:b/>
        </w:rPr>
      </w:pPr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506F8D">
        <w:rPr>
          <w:b/>
        </w:rPr>
        <w:t>30</w:t>
      </w:r>
      <w:r w:rsidR="00F709C5">
        <w:rPr>
          <w:b/>
        </w:rPr>
        <w:t>.</w:t>
      </w:r>
      <w:r w:rsidR="00BE4682">
        <w:rPr>
          <w:b/>
        </w:rPr>
        <w:t>1</w:t>
      </w:r>
      <w:r w:rsidR="000A2E08">
        <w:rPr>
          <w:b/>
        </w:rPr>
        <w:t>0</w:t>
      </w:r>
      <w:r w:rsidRPr="00A75EC0">
        <w:rPr>
          <w:b/>
        </w:rPr>
        <w:t>.201</w:t>
      </w:r>
      <w:r w:rsidR="00BE4682">
        <w:rPr>
          <w:b/>
        </w:rPr>
        <w:t>8</w:t>
      </w:r>
      <w:r w:rsidRPr="00A75EC0">
        <w:rPr>
          <w:b/>
        </w:rPr>
        <w:t xml:space="preserve"> r</w:t>
      </w:r>
      <w:r>
        <w:rPr>
          <w:b/>
        </w:rPr>
        <w:t>.</w:t>
      </w:r>
    </w:p>
    <w:p w:rsidR="00632DC1" w:rsidRPr="00B6635D" w:rsidRDefault="00F709C5" w:rsidP="00F709C5">
      <w:pPr>
        <w:spacing w:before="240" w:after="120" w:line="36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CEDC </w:t>
      </w:r>
      <w:r w:rsidR="000A2E08">
        <w:rPr>
          <w:b/>
          <w:sz w:val="28"/>
          <w:szCs w:val="28"/>
        </w:rPr>
        <w:t xml:space="preserve">International </w:t>
      </w:r>
      <w:r>
        <w:rPr>
          <w:b/>
          <w:sz w:val="28"/>
          <w:szCs w:val="28"/>
        </w:rPr>
        <w:t>p</w:t>
      </w:r>
      <w:r w:rsidR="00BE4682">
        <w:rPr>
          <w:b/>
          <w:sz w:val="28"/>
          <w:szCs w:val="28"/>
        </w:rPr>
        <w:t>owiększa swoje biuro</w:t>
      </w:r>
    </w:p>
    <w:p w:rsidR="006E491E" w:rsidRDefault="003C5085" w:rsidP="00660A3D">
      <w:pPr>
        <w:spacing w:after="240" w:line="360" w:lineRule="auto"/>
        <w:ind w:left="0"/>
        <w:rPr>
          <w:rFonts w:asciiTheme="minorHAnsi" w:hAnsiTheme="minorHAnsi"/>
          <w:b/>
        </w:rPr>
      </w:pPr>
      <w:r>
        <w:rPr>
          <w:b/>
          <w:noProof/>
        </w:rPr>
        <w:t xml:space="preserve">Dotychczasowy najemca Bobrowieckiej 8, </w:t>
      </w:r>
      <w:r w:rsidR="00F751BB">
        <w:rPr>
          <w:b/>
          <w:noProof/>
        </w:rPr>
        <w:t>CEDC International</w:t>
      </w:r>
      <w:r w:rsidR="005225A8">
        <w:rPr>
          <w:b/>
          <w:noProof/>
        </w:rPr>
        <w:t xml:space="preserve">, </w:t>
      </w:r>
      <w:r>
        <w:rPr>
          <w:b/>
          <w:noProof/>
        </w:rPr>
        <w:t>powiększa swoje biuro. L</w:t>
      </w:r>
      <w:r w:rsidR="00405F63">
        <w:rPr>
          <w:b/>
          <w:noProof/>
        </w:rPr>
        <w:t>ider branży mocnych</w:t>
      </w:r>
      <w:r w:rsidR="00F751BB" w:rsidRPr="00F751BB">
        <w:rPr>
          <w:b/>
          <w:noProof/>
        </w:rPr>
        <w:t xml:space="preserve"> alkohol</w:t>
      </w:r>
      <w:r w:rsidR="00405F63">
        <w:rPr>
          <w:b/>
          <w:noProof/>
        </w:rPr>
        <w:t>i</w:t>
      </w:r>
      <w:r w:rsidR="00131D4E">
        <w:rPr>
          <w:b/>
          <w:noProof/>
        </w:rPr>
        <w:t xml:space="preserve"> na </w:t>
      </w:r>
      <w:r w:rsidR="00040EFA">
        <w:rPr>
          <w:b/>
          <w:noProof/>
        </w:rPr>
        <w:t xml:space="preserve">polskim </w:t>
      </w:r>
      <w:r w:rsidR="00131D4E">
        <w:rPr>
          <w:b/>
          <w:noProof/>
        </w:rPr>
        <w:t>rynku</w:t>
      </w:r>
      <w:r w:rsidR="00F751BB">
        <w:rPr>
          <w:b/>
          <w:noProof/>
        </w:rPr>
        <w:t>,</w:t>
      </w:r>
      <w:r w:rsidR="00F751BB" w:rsidRPr="00F751BB">
        <w:rPr>
          <w:b/>
          <w:noProof/>
        </w:rPr>
        <w:t xml:space="preserve"> </w:t>
      </w:r>
      <w:r w:rsidR="005225A8">
        <w:rPr>
          <w:b/>
          <w:noProof/>
        </w:rPr>
        <w:t>wynaj</w:t>
      </w:r>
      <w:r>
        <w:rPr>
          <w:b/>
          <w:noProof/>
        </w:rPr>
        <w:t>ął 800</w:t>
      </w:r>
      <w:r w:rsidR="005225A8">
        <w:rPr>
          <w:b/>
          <w:noProof/>
        </w:rPr>
        <w:t xml:space="preserve"> </w:t>
      </w:r>
      <w:r w:rsidR="00E958F5">
        <w:rPr>
          <w:b/>
          <w:noProof/>
        </w:rPr>
        <w:t xml:space="preserve">mkw. </w:t>
      </w:r>
      <w:r>
        <w:rPr>
          <w:b/>
          <w:noProof/>
        </w:rPr>
        <w:t xml:space="preserve">dodatkowej </w:t>
      </w:r>
      <w:r w:rsidR="005225A8">
        <w:rPr>
          <w:b/>
          <w:noProof/>
        </w:rPr>
        <w:t xml:space="preserve">powierzchni </w:t>
      </w:r>
      <w:r w:rsidR="000A2E08">
        <w:rPr>
          <w:b/>
          <w:noProof/>
        </w:rPr>
        <w:t>biurowej</w:t>
      </w:r>
      <w:r>
        <w:rPr>
          <w:b/>
          <w:noProof/>
        </w:rPr>
        <w:t xml:space="preserve">. </w:t>
      </w:r>
      <w:r w:rsidR="001B0825">
        <w:rPr>
          <w:b/>
          <w:noProof/>
        </w:rPr>
        <w:t xml:space="preserve">CEDC obejmuje </w:t>
      </w:r>
      <w:r>
        <w:rPr>
          <w:b/>
          <w:noProof/>
        </w:rPr>
        <w:t>w</w:t>
      </w:r>
      <w:r w:rsidR="005F2FD7">
        <w:rPr>
          <w:b/>
          <w:noProof/>
        </w:rPr>
        <w:t xml:space="preserve"> budynku</w:t>
      </w:r>
      <w:r w:rsidR="009744C3">
        <w:rPr>
          <w:b/>
          <w:noProof/>
        </w:rPr>
        <w:t xml:space="preserve"> </w:t>
      </w:r>
      <w:r w:rsidR="00204267" w:rsidRPr="004E1C2C">
        <w:rPr>
          <w:b/>
          <w:noProof/>
        </w:rPr>
        <w:t>B</w:t>
      </w:r>
      <w:r w:rsidR="004A0533" w:rsidRPr="004E1C2C">
        <w:rPr>
          <w:b/>
          <w:noProof/>
        </w:rPr>
        <w:t>obrowiecka 8</w:t>
      </w:r>
      <w:r>
        <w:rPr>
          <w:b/>
          <w:noProof/>
        </w:rPr>
        <w:t xml:space="preserve"> </w:t>
      </w:r>
      <w:r w:rsidR="001B0825">
        <w:rPr>
          <w:b/>
          <w:noProof/>
        </w:rPr>
        <w:t xml:space="preserve">łącznie </w:t>
      </w:r>
      <w:r>
        <w:rPr>
          <w:b/>
          <w:noProof/>
        </w:rPr>
        <w:t>ponad 4200 mkw</w:t>
      </w:r>
      <w:r w:rsidR="005225A8">
        <w:rPr>
          <w:rFonts w:asciiTheme="minorHAnsi" w:hAnsiTheme="minorHAnsi"/>
          <w:b/>
        </w:rPr>
        <w:t>.</w:t>
      </w:r>
      <w:r w:rsidR="001B0825">
        <w:rPr>
          <w:rFonts w:asciiTheme="minorHAnsi" w:hAnsiTheme="minorHAnsi"/>
          <w:b/>
        </w:rPr>
        <w:t xml:space="preserve"> (w 2017 r. firma wynajęła 3400 mkw.).</w:t>
      </w:r>
      <w:r w:rsidR="00E04BB9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Podpisana umowa </w:t>
      </w:r>
      <w:r w:rsidR="00EC3F1A">
        <w:rPr>
          <w:rFonts w:asciiTheme="minorHAnsi" w:hAnsiTheme="minorHAnsi"/>
          <w:b/>
        </w:rPr>
        <w:t xml:space="preserve">podnosi poziom komercjalizacji do </w:t>
      </w:r>
      <w:r w:rsidR="00C629D5">
        <w:rPr>
          <w:rFonts w:asciiTheme="minorHAnsi" w:hAnsiTheme="minorHAnsi"/>
          <w:b/>
        </w:rPr>
        <w:t>91</w:t>
      </w:r>
      <w:r w:rsidR="00EC3F1A">
        <w:rPr>
          <w:rFonts w:asciiTheme="minorHAnsi" w:hAnsiTheme="minorHAnsi"/>
          <w:b/>
        </w:rPr>
        <w:t>%.</w:t>
      </w:r>
    </w:p>
    <w:p w:rsidR="00506F8D" w:rsidRDefault="00506F8D" w:rsidP="00506F8D">
      <w:pPr>
        <w:pStyle w:val="Default"/>
        <w:spacing w:line="360" w:lineRule="auto"/>
        <w:jc w:val="center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noProof/>
          <w:sz w:val="22"/>
          <w:szCs w:val="22"/>
          <w:lang w:eastAsia="pl-PL"/>
        </w:rPr>
        <w:drawing>
          <wp:inline distT="0" distB="0" distL="0" distR="0">
            <wp:extent cx="2928245" cy="1952575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dc3_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529" cy="196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i/>
          <w:noProof/>
          <w:sz w:val="22"/>
          <w:szCs w:val="22"/>
          <w:lang w:eastAsia="pl-PL"/>
        </w:rPr>
        <w:drawing>
          <wp:inline distT="0" distB="0" distL="0" distR="0">
            <wp:extent cx="2928266" cy="1951355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dc2_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54" cy="19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333B" w:rsidRPr="00660A3D" w:rsidRDefault="00CB1CD2" w:rsidP="005E333B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CB1CD2">
        <w:rPr>
          <w:rFonts w:asciiTheme="minorHAnsi" w:hAnsiTheme="minorHAnsi"/>
          <w:i/>
          <w:sz w:val="22"/>
          <w:szCs w:val="22"/>
        </w:rPr>
        <w:t>–</w:t>
      </w:r>
      <w:r w:rsidR="005E333B" w:rsidRPr="00660A3D">
        <w:rPr>
          <w:rFonts w:asciiTheme="minorHAnsi" w:hAnsiTheme="minorHAnsi"/>
          <w:i/>
          <w:sz w:val="22"/>
          <w:szCs w:val="22"/>
        </w:rPr>
        <w:t xml:space="preserve"> </w:t>
      </w:r>
      <w:r w:rsidR="00EC3F1A">
        <w:rPr>
          <w:rFonts w:asciiTheme="minorHAnsi" w:hAnsiTheme="minorHAnsi"/>
          <w:i/>
          <w:sz w:val="22"/>
          <w:szCs w:val="22"/>
        </w:rPr>
        <w:t xml:space="preserve">Cieszę się, że pomimo zbliżającego się końca procesu komercjalizacji budynku, mogliśmy odpowiedzieć na zapotrzebowanie naszego dotychczasowego najemcy. </w:t>
      </w:r>
      <w:r w:rsidR="000A2E08">
        <w:rPr>
          <w:rFonts w:asciiTheme="minorHAnsi" w:hAnsiTheme="minorHAnsi"/>
          <w:i/>
          <w:sz w:val="22"/>
          <w:szCs w:val="22"/>
        </w:rPr>
        <w:t>CEDC</w:t>
      </w:r>
      <w:r w:rsidR="00131D4E">
        <w:rPr>
          <w:rFonts w:asciiTheme="minorHAnsi" w:hAnsiTheme="minorHAnsi"/>
          <w:i/>
          <w:sz w:val="22"/>
          <w:szCs w:val="22"/>
        </w:rPr>
        <w:t xml:space="preserve"> International</w:t>
      </w:r>
      <w:r w:rsidR="005E333B">
        <w:rPr>
          <w:rFonts w:asciiTheme="minorHAnsi" w:hAnsiTheme="minorHAnsi"/>
          <w:i/>
          <w:sz w:val="22"/>
          <w:szCs w:val="22"/>
        </w:rPr>
        <w:t xml:space="preserve"> </w:t>
      </w:r>
      <w:r w:rsidR="00EC3F1A">
        <w:rPr>
          <w:rFonts w:asciiTheme="minorHAnsi" w:hAnsiTheme="minorHAnsi"/>
          <w:i/>
          <w:sz w:val="22"/>
          <w:szCs w:val="22"/>
        </w:rPr>
        <w:t xml:space="preserve">to pierwsza firma, która dołączyła do najemców Bobrowieckiej 8 </w:t>
      </w:r>
      <w:r w:rsidR="005E333B" w:rsidRPr="00660A3D">
        <w:rPr>
          <w:rFonts w:asciiTheme="minorHAnsi" w:hAnsiTheme="minorHAnsi"/>
          <w:i/>
          <w:sz w:val="22"/>
          <w:szCs w:val="22"/>
        </w:rPr>
        <w:t>–</w:t>
      </w:r>
      <w:r w:rsidR="005E333B" w:rsidRPr="00660A3D">
        <w:rPr>
          <w:rFonts w:asciiTheme="minorHAnsi" w:hAnsiTheme="minorHAnsi"/>
          <w:sz w:val="22"/>
          <w:szCs w:val="22"/>
        </w:rPr>
        <w:t xml:space="preserve"> mówi Dariusz Sokołowski</w:t>
      </w:r>
      <w:r w:rsidR="00B03EDA">
        <w:rPr>
          <w:rFonts w:asciiTheme="minorHAnsi" w:hAnsiTheme="minorHAnsi"/>
          <w:sz w:val="22"/>
          <w:szCs w:val="22"/>
        </w:rPr>
        <w:t>, Prezes Zarządu Spectra Development</w:t>
      </w:r>
      <w:r w:rsidR="005E333B" w:rsidRPr="00660A3D">
        <w:rPr>
          <w:rFonts w:asciiTheme="minorHAnsi" w:hAnsiTheme="minorHAnsi"/>
          <w:sz w:val="22"/>
          <w:szCs w:val="22"/>
        </w:rPr>
        <w:t>.</w:t>
      </w:r>
    </w:p>
    <w:p w:rsidR="005E333B" w:rsidRDefault="005E333B" w:rsidP="00E04BB9">
      <w:pPr>
        <w:spacing w:after="0" w:line="360" w:lineRule="auto"/>
        <w:ind w:left="0"/>
      </w:pPr>
    </w:p>
    <w:p w:rsidR="00F751BB" w:rsidRDefault="00F751BB" w:rsidP="00F751BB">
      <w:pPr>
        <w:spacing w:after="0" w:line="360" w:lineRule="auto"/>
        <w:ind w:left="0"/>
      </w:pPr>
      <w:r>
        <w:t xml:space="preserve">CEDC </w:t>
      </w:r>
      <w:r w:rsidRPr="00592E99">
        <w:t>International</w:t>
      </w:r>
      <w:r>
        <w:t xml:space="preserve"> jest </w:t>
      </w:r>
      <w:r w:rsidR="00405F63">
        <w:t>liderem rynku</w:t>
      </w:r>
      <w:r w:rsidRPr="00592E99">
        <w:t xml:space="preserve"> wó</w:t>
      </w:r>
      <w:r>
        <w:t xml:space="preserve">dki </w:t>
      </w:r>
      <w:r w:rsidR="00405F63">
        <w:t xml:space="preserve">w Polsce </w:t>
      </w:r>
      <w:r>
        <w:t xml:space="preserve">oraz </w:t>
      </w:r>
      <w:r w:rsidR="00405F63">
        <w:t xml:space="preserve">wiodącym </w:t>
      </w:r>
      <w:r>
        <w:t>dystrybutor</w:t>
      </w:r>
      <w:r w:rsidR="00405F63">
        <w:t>em</w:t>
      </w:r>
      <w:r>
        <w:t xml:space="preserve"> </w:t>
      </w:r>
      <w:r w:rsidR="00405F63">
        <w:t xml:space="preserve">mocnych </w:t>
      </w:r>
      <w:r>
        <w:t>alkohol</w:t>
      </w:r>
      <w:r w:rsidR="00405F63">
        <w:t>i importowanych</w:t>
      </w:r>
      <w:r>
        <w:t xml:space="preserve">. </w:t>
      </w:r>
      <w:r w:rsidR="000A2E08" w:rsidRPr="009744C3">
        <w:t xml:space="preserve">W Polsce CEDC oferuje znane, oryginalne i kultowe marki: Żubrówkę, Bols Platinum, Soplicę, Absolwenta i Żytniówkę wśród wódek; wina Carlo Rossi i </w:t>
      </w:r>
      <w:proofErr w:type="spellStart"/>
      <w:r w:rsidR="000A2E08" w:rsidRPr="009744C3">
        <w:t>Gancia</w:t>
      </w:r>
      <w:proofErr w:type="spellEnd"/>
      <w:r w:rsidR="000A2E08" w:rsidRPr="009744C3">
        <w:t xml:space="preserve"> oraz alkohole kolorowe, takie jak m. in.: whisky </w:t>
      </w:r>
      <w:proofErr w:type="spellStart"/>
      <w:r w:rsidR="000A2E08" w:rsidRPr="009744C3">
        <w:t>Grant’s</w:t>
      </w:r>
      <w:proofErr w:type="spellEnd"/>
      <w:r w:rsidR="000A2E08" w:rsidRPr="009744C3">
        <w:t xml:space="preserve">, </w:t>
      </w:r>
      <w:proofErr w:type="spellStart"/>
      <w:r w:rsidR="000A2E08" w:rsidRPr="009744C3">
        <w:t>Glenfiddich</w:t>
      </w:r>
      <w:proofErr w:type="spellEnd"/>
      <w:r w:rsidR="000A2E08" w:rsidRPr="009744C3">
        <w:t xml:space="preserve"> i </w:t>
      </w:r>
      <w:proofErr w:type="spellStart"/>
      <w:r w:rsidR="000A2E08" w:rsidRPr="009744C3">
        <w:t>Tullamore</w:t>
      </w:r>
      <w:proofErr w:type="spellEnd"/>
      <w:r w:rsidR="000A2E08" w:rsidRPr="009744C3">
        <w:t xml:space="preserve"> D</w:t>
      </w:r>
      <w:r w:rsidR="00405F63">
        <w:t>EW</w:t>
      </w:r>
      <w:r w:rsidR="000A2E08" w:rsidRPr="009744C3">
        <w:t xml:space="preserve">, </w:t>
      </w:r>
      <w:proofErr w:type="spellStart"/>
      <w:r w:rsidR="000A2E08" w:rsidRPr="009744C3">
        <w:t>Metaxa</w:t>
      </w:r>
      <w:proofErr w:type="spellEnd"/>
      <w:r w:rsidR="000A2E08" w:rsidRPr="009744C3">
        <w:t xml:space="preserve">, </w:t>
      </w:r>
      <w:proofErr w:type="spellStart"/>
      <w:r w:rsidR="000A2E08" w:rsidRPr="009744C3">
        <w:t>J</w:t>
      </w:r>
      <w:r w:rsidR="00292365">
        <w:t>ä</w:t>
      </w:r>
      <w:r w:rsidR="000A2E08" w:rsidRPr="009744C3">
        <w:t>germeister</w:t>
      </w:r>
      <w:proofErr w:type="spellEnd"/>
      <w:r w:rsidR="000A2E08" w:rsidRPr="009744C3">
        <w:t xml:space="preserve">, </w:t>
      </w:r>
      <w:proofErr w:type="spellStart"/>
      <w:r w:rsidR="000A2E08" w:rsidRPr="009744C3">
        <w:t>Cointreau</w:t>
      </w:r>
      <w:proofErr w:type="spellEnd"/>
      <w:r w:rsidR="000A2E08" w:rsidRPr="009744C3">
        <w:t xml:space="preserve">, </w:t>
      </w:r>
      <w:proofErr w:type="spellStart"/>
      <w:r w:rsidR="000A2E08" w:rsidRPr="009744C3">
        <w:t>Campari</w:t>
      </w:r>
      <w:proofErr w:type="spellEnd"/>
      <w:r w:rsidR="000A2E08" w:rsidRPr="009744C3">
        <w:t xml:space="preserve">, </w:t>
      </w:r>
      <w:proofErr w:type="spellStart"/>
      <w:r w:rsidR="000A2E08" w:rsidRPr="009744C3">
        <w:t>Cinzano</w:t>
      </w:r>
      <w:proofErr w:type="spellEnd"/>
      <w:r w:rsidR="000A2E08" w:rsidRPr="009744C3">
        <w:t xml:space="preserve">, </w:t>
      </w:r>
      <w:proofErr w:type="spellStart"/>
      <w:r w:rsidR="000A2E08" w:rsidRPr="009744C3">
        <w:t>Passoa</w:t>
      </w:r>
      <w:proofErr w:type="spellEnd"/>
      <w:r w:rsidR="000A2E08" w:rsidRPr="009744C3">
        <w:t xml:space="preserve"> czy Remy Martin</w:t>
      </w:r>
      <w:r w:rsidR="000A2E08">
        <w:rPr>
          <w:rFonts w:ascii="Arial" w:hAnsi="Arial" w:cs="Arial"/>
          <w:color w:val="212121"/>
          <w:sz w:val="23"/>
          <w:szCs w:val="23"/>
          <w:shd w:val="clear" w:color="auto" w:fill="FFFFFF"/>
        </w:rPr>
        <w:t xml:space="preserve">. </w:t>
      </w:r>
    </w:p>
    <w:p w:rsidR="00B03EDA" w:rsidRDefault="00B03EDA" w:rsidP="00E04BB9">
      <w:pPr>
        <w:spacing w:after="0" w:line="360" w:lineRule="auto"/>
        <w:ind w:left="0"/>
      </w:pPr>
    </w:p>
    <w:p w:rsidR="00EC3F1A" w:rsidRPr="00EC3F1A" w:rsidRDefault="00D629AA" w:rsidP="001B0825">
      <w:pPr>
        <w:spacing w:after="0" w:line="360" w:lineRule="auto"/>
        <w:ind w:left="0"/>
        <w:rPr>
          <w:rFonts w:asciiTheme="minorHAnsi" w:hAnsiTheme="minorHAnsi"/>
        </w:rPr>
      </w:pPr>
      <w:r w:rsidRPr="00E04BB9">
        <w:t xml:space="preserve">Bobrowiecka 8 </w:t>
      </w:r>
      <w:r w:rsidR="00EC3F1A" w:rsidRPr="00EC3F1A">
        <w:rPr>
          <w:rFonts w:asciiTheme="minorHAnsi" w:hAnsiTheme="minorHAnsi"/>
        </w:rPr>
        <w:t xml:space="preserve">Inwestycja Bobrowiecka 8 wraz z sąsiadującymi budynkami - biurowcem Bobrowiecka 6 oraz apartamentowcem Bobrowiecka 10, wchodzi w skład zespołu urbanistycznego zaprojektowanego przez pracownię JEMS Architekci. Biurowiec Bobrowiecka 8 wyróżnia ponadczasowa architektura i zaawansowane rozwiązania technologiczne, które gwarantują najwyższy komfort pracy. Inwestycja to </w:t>
      </w:r>
      <w:r w:rsidR="001B0825">
        <w:rPr>
          <w:rFonts w:asciiTheme="minorHAnsi" w:hAnsiTheme="minorHAnsi"/>
        </w:rPr>
        <w:br/>
      </w:r>
      <w:r w:rsidR="00EC3F1A" w:rsidRPr="00EC3F1A">
        <w:rPr>
          <w:rFonts w:asciiTheme="minorHAnsi" w:hAnsiTheme="minorHAnsi"/>
        </w:rPr>
        <w:t xml:space="preserve">25 000 m2 powierzchni biurowo-usługowej klasy A. We współpracy z Fundacją Rodziny Staraków w budynku, zgodnie z autorską koncepcją kultury wpisanej w przestrzeń, prezentowana jest twórczość młodych polskich artystów. Dzięki lokalizacji na warszawskim Dolnym Mokotowie przy wjeździe na trasę </w:t>
      </w:r>
      <w:r w:rsidR="00EC3F1A" w:rsidRPr="00EC3F1A">
        <w:rPr>
          <w:rFonts w:asciiTheme="minorHAnsi" w:hAnsiTheme="minorHAnsi"/>
        </w:rPr>
        <w:lastRenderedPageBreak/>
        <w:t xml:space="preserve">Mostu Siekierkowskiego Bobrowiecka 8 charakteryzuje doskonała komunikacja z pozostałymi dzielnicami stolicy. </w:t>
      </w:r>
    </w:p>
    <w:p w:rsidR="00EC3F1A" w:rsidRPr="00EC3F1A" w:rsidRDefault="00EC3F1A" w:rsidP="001B0825">
      <w:pPr>
        <w:spacing w:after="0" w:line="360" w:lineRule="auto"/>
        <w:ind w:left="0"/>
        <w:rPr>
          <w:rFonts w:asciiTheme="minorHAnsi" w:hAnsiTheme="minorHAnsi"/>
        </w:rPr>
      </w:pPr>
      <w:r w:rsidRPr="00EC3F1A">
        <w:rPr>
          <w:rFonts w:asciiTheme="minorHAnsi" w:hAnsiTheme="minorHAnsi"/>
        </w:rPr>
        <w:t>Biurowiec Bobrowiecka 8 powstał zgodnie z zasadami zrównoważonego rozwoju i certyfikacją BREEAM oraz systemem modelowania budynku BIM. Deweloperem inwestycji jest Spectra Development, a funkcję generalnego wykonawcy pełniła firma Hochtief Polska. Agencja CBRE doradza po stronie Wynajmującego.</w:t>
      </w:r>
    </w:p>
    <w:p w:rsidR="006E491E" w:rsidRDefault="006E491E" w:rsidP="00EC3F1A">
      <w:pPr>
        <w:spacing w:after="0" w:line="360" w:lineRule="auto"/>
        <w:ind w:left="0"/>
        <w:rPr>
          <w:color w:val="000000"/>
        </w:rPr>
      </w:pPr>
    </w:p>
    <w:p w:rsidR="003C3F75" w:rsidRDefault="00760B66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Więcej informacji na stronie </w:t>
      </w:r>
      <w:hyperlink r:id="rId9" w:history="1">
        <w:r w:rsidR="009744C3" w:rsidRPr="00B04E18">
          <w:rPr>
            <w:rStyle w:val="Hipercze"/>
            <w:rFonts w:asciiTheme="minorHAnsi" w:hAnsiTheme="minorHAnsi"/>
            <w:sz w:val="22"/>
          </w:rPr>
          <w:t>http://bobrowiecka8.pl/</w:t>
        </w:r>
      </w:hyperlink>
      <w:r w:rsidR="009744C3">
        <w:rPr>
          <w:rFonts w:asciiTheme="minorHAnsi" w:hAnsiTheme="minorHAnsi"/>
          <w:sz w:val="22"/>
        </w:rPr>
        <w:t xml:space="preserve"> </w:t>
      </w:r>
    </w:p>
    <w:p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:rsidR="00EC3F1A" w:rsidRDefault="00EC3F1A" w:rsidP="00632DC1">
      <w:pPr>
        <w:spacing w:after="0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Pr="00B047D6">
        <w:rPr>
          <w:sz w:val="20"/>
          <w:szCs w:val="20"/>
        </w:rPr>
        <w:t>przewodzi grupie</w:t>
      </w:r>
      <w:r w:rsidRPr="00660A3D">
        <w:rPr>
          <w:sz w:val="20"/>
          <w:szCs w:val="20"/>
        </w:rPr>
        <w:t xml:space="preserve"> spółek deweloperskich działających na rynku nieruchomości komercyjnych </w:t>
      </w:r>
      <w:r>
        <w:rPr>
          <w:sz w:val="20"/>
          <w:szCs w:val="20"/>
        </w:rPr>
        <w:br/>
      </w:r>
      <w:r w:rsidRPr="00660A3D">
        <w:rPr>
          <w:sz w:val="20"/>
          <w:szCs w:val="20"/>
        </w:rPr>
        <w:t>i mieszkaniowych. Spółka rozwija swoją działalność w oparciu o polski, stabilny kapitał, a inwestorem strategicznym jest Jerzy Starak. Spectra Development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jako doświadczony deweloper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wykorzystuje w swoich inwestycjach nowoczesn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 xml:space="preserve">w zgodzie ze środowiskiem, kulturą i sztuką, kreując wartościową i unikalną przestrzeń miejską. Spectra Development </w:t>
      </w:r>
      <w:r>
        <w:rPr>
          <w:sz w:val="20"/>
          <w:szCs w:val="20"/>
        </w:rPr>
        <w:t>z</w:t>
      </w:r>
      <w:r w:rsidRPr="00660A3D">
        <w:rPr>
          <w:sz w:val="20"/>
          <w:szCs w:val="20"/>
        </w:rPr>
        <w:t>realiz</w:t>
      </w:r>
      <w:r>
        <w:rPr>
          <w:sz w:val="20"/>
          <w:szCs w:val="20"/>
        </w:rPr>
        <w:t>owała</w:t>
      </w:r>
      <w:r w:rsidRPr="00660A3D">
        <w:rPr>
          <w:sz w:val="20"/>
          <w:szCs w:val="20"/>
        </w:rPr>
        <w:t xml:space="preserve"> Kompleks Bobrowiecka na Dolnym Mokotowie w Warszawie, składający się z osiedla apartamentów </w:t>
      </w:r>
      <w:r>
        <w:rPr>
          <w:sz w:val="20"/>
          <w:szCs w:val="20"/>
        </w:rPr>
        <w:t xml:space="preserve">Bobrowiecka 10 </w:t>
      </w:r>
      <w:r w:rsidRPr="00660A3D">
        <w:rPr>
          <w:sz w:val="20"/>
          <w:szCs w:val="20"/>
        </w:rPr>
        <w:t>o podwyższonym standardzie oraz budynku biurowego</w:t>
      </w:r>
      <w:r>
        <w:rPr>
          <w:sz w:val="20"/>
          <w:szCs w:val="20"/>
        </w:rPr>
        <w:t xml:space="preserve"> Bobrowiecka 8 tworzących jego drugi etap</w:t>
      </w:r>
      <w:r w:rsidRPr="00660A3D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Biurowiec Bobrowiecka 8 w 2018 r. został wybrany </w:t>
      </w:r>
      <w:r w:rsidRPr="00807F2C">
        <w:rPr>
          <w:sz w:val="20"/>
          <w:szCs w:val="20"/>
        </w:rPr>
        <w:t>Inwestycj</w:t>
      </w:r>
      <w:r>
        <w:rPr>
          <w:sz w:val="20"/>
          <w:szCs w:val="20"/>
        </w:rPr>
        <w:t xml:space="preserve">ą Roku </w:t>
      </w:r>
      <w:r w:rsidRPr="00807F2C">
        <w:rPr>
          <w:sz w:val="20"/>
          <w:szCs w:val="20"/>
        </w:rPr>
        <w:t>Ryn</w:t>
      </w:r>
      <w:r>
        <w:rPr>
          <w:sz w:val="20"/>
          <w:szCs w:val="20"/>
        </w:rPr>
        <w:t>ku</w:t>
      </w:r>
      <w:r w:rsidRPr="00807F2C">
        <w:rPr>
          <w:sz w:val="20"/>
          <w:szCs w:val="20"/>
        </w:rPr>
        <w:t xml:space="preserve"> Powierzchni Biurowej w </w:t>
      </w:r>
      <w:r>
        <w:rPr>
          <w:sz w:val="20"/>
          <w:szCs w:val="20"/>
        </w:rPr>
        <w:t>konkursie Prime Property Prize</w:t>
      </w:r>
      <w:r w:rsidRPr="00807F2C">
        <w:rPr>
          <w:sz w:val="20"/>
          <w:szCs w:val="20"/>
        </w:rPr>
        <w:t xml:space="preserve">. </w:t>
      </w:r>
      <w:r w:rsidRPr="00660A3D">
        <w:rPr>
          <w:sz w:val="20"/>
          <w:szCs w:val="20"/>
        </w:rPr>
        <w:t xml:space="preserve">Wcześniej </w:t>
      </w:r>
      <w:r w:rsidRPr="00B047D6">
        <w:rPr>
          <w:sz w:val="20"/>
          <w:szCs w:val="20"/>
        </w:rPr>
        <w:t xml:space="preserve">inwestor </w:t>
      </w:r>
      <w:r w:rsidRPr="00660A3D">
        <w:rPr>
          <w:sz w:val="20"/>
          <w:szCs w:val="20"/>
        </w:rPr>
        <w:t xml:space="preserve">zrealizował m.in. pierwszy etap Kompleksu Bobrowiecka – biurowiec Bobrowiecka 6, </w:t>
      </w:r>
      <w:r w:rsidRPr="00B047D6">
        <w:rPr>
          <w:sz w:val="20"/>
          <w:szCs w:val="20"/>
        </w:rPr>
        <w:t xml:space="preserve">który wyróżniony został w prestiżowym </w:t>
      </w:r>
      <w:proofErr w:type="spellStart"/>
      <w:r w:rsidRPr="00B047D6">
        <w:rPr>
          <w:sz w:val="20"/>
          <w:szCs w:val="20"/>
        </w:rPr>
        <w:t>Phaidon</w:t>
      </w:r>
      <w:proofErr w:type="spellEnd"/>
      <w:r w:rsidRPr="00B047D6">
        <w:rPr>
          <w:sz w:val="20"/>
          <w:szCs w:val="20"/>
        </w:rPr>
        <w:t xml:space="preserve"> Atlas of 21st Century Architecture zawierającym ponad 1 000 wyjątkowych projektów z całego świata oddanych do użytku w XXI wieku, apartamentowiec przy ul. Rydygiera w Warszawie, a także odrestaurował zabytkową willę </w:t>
      </w:r>
      <w:proofErr w:type="spellStart"/>
      <w:r w:rsidRPr="00B047D6">
        <w:rPr>
          <w:sz w:val="20"/>
          <w:szCs w:val="20"/>
        </w:rPr>
        <w:t>Witkiewiczówka</w:t>
      </w:r>
      <w:proofErr w:type="spellEnd"/>
      <w:r w:rsidRPr="00660A3D">
        <w:rPr>
          <w:sz w:val="20"/>
          <w:szCs w:val="20"/>
        </w:rPr>
        <w:t xml:space="preserve"> w Zakopanem</w:t>
      </w:r>
      <w:r>
        <w:rPr>
          <w:sz w:val="20"/>
          <w:szCs w:val="20"/>
        </w:rPr>
        <w:t>,</w:t>
      </w:r>
      <w:r w:rsidRPr="00660A3D">
        <w:rPr>
          <w:sz w:val="20"/>
          <w:szCs w:val="20"/>
        </w:rPr>
        <w:t xml:space="preserve"> za co zdobył nagrodę Generalnego Konserwatora Zabytków. </w:t>
      </w:r>
    </w:p>
    <w:p w:rsidR="00EC3F1A" w:rsidRDefault="00EC3F1A" w:rsidP="00632DC1">
      <w:pPr>
        <w:spacing w:after="0"/>
        <w:ind w:left="0"/>
        <w:rPr>
          <w:sz w:val="20"/>
          <w:szCs w:val="20"/>
        </w:rPr>
      </w:pPr>
    </w:p>
    <w:p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:rsidR="00760B66" w:rsidRDefault="00760B66" w:rsidP="00632DC1">
      <w:pPr>
        <w:spacing w:after="0"/>
        <w:ind w:left="0"/>
      </w:pPr>
      <w:bookmarkStart w:id="1" w:name="_Toc190674141"/>
    </w:p>
    <w:p w:rsidR="00632DC1" w:rsidRPr="002D1A03" w:rsidRDefault="00632DC1" w:rsidP="00632DC1">
      <w:pPr>
        <w:spacing w:after="0"/>
        <w:ind w:left="0"/>
      </w:pPr>
      <w:r w:rsidRPr="002D1A03">
        <w:t xml:space="preserve">Tauber </w:t>
      </w:r>
      <w:proofErr w:type="spellStart"/>
      <w:r w:rsidRPr="002D1A03">
        <w:t>Promotio</w:t>
      </w:r>
      <w:bookmarkEnd w:id="1"/>
      <w:r w:rsidRPr="002D1A03">
        <w:t>n</w:t>
      </w:r>
      <w:proofErr w:type="spellEnd"/>
      <w:r w:rsidRPr="002D1A03">
        <w:t xml:space="preserve"> </w:t>
      </w:r>
    </w:p>
    <w:p w:rsidR="00632DC1" w:rsidRPr="0039115B" w:rsidRDefault="00B20906" w:rsidP="00632DC1">
      <w:pPr>
        <w:spacing w:after="0"/>
        <w:ind w:left="0"/>
      </w:pPr>
      <w:r w:rsidRPr="0039115B">
        <w:t>Anna Siwek</w:t>
      </w:r>
    </w:p>
    <w:p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 xml:space="preserve">tel. 22 833 35 02, </w:t>
      </w:r>
    </w:p>
    <w:p w:rsidR="00632DC1" w:rsidRPr="007306E5" w:rsidRDefault="00B20906" w:rsidP="00632DC1">
      <w:pPr>
        <w:spacing w:after="0"/>
        <w:ind w:left="0"/>
        <w:rPr>
          <w:lang w:val="en-US"/>
        </w:rPr>
      </w:pPr>
      <w:r>
        <w:rPr>
          <w:lang w:val="it-IT"/>
        </w:rPr>
        <w:t>mob.</w:t>
      </w:r>
      <w:r w:rsidR="00632DC1" w:rsidRPr="007F479E">
        <w:rPr>
          <w:lang w:val="it-IT"/>
        </w:rPr>
        <w:t xml:space="preserve">: </w:t>
      </w:r>
      <w:r>
        <w:rPr>
          <w:lang w:val="it-IT"/>
        </w:rPr>
        <w:t>+48 664 926 910</w:t>
      </w:r>
    </w:p>
    <w:p w:rsidR="00632DC1" w:rsidRPr="00810346" w:rsidRDefault="001103F5" w:rsidP="00632DC1">
      <w:pPr>
        <w:spacing w:after="0"/>
        <w:ind w:left="0"/>
        <w:rPr>
          <w:lang w:val="en-US"/>
        </w:rPr>
      </w:pPr>
      <w:hyperlink r:id="rId10" w:history="1">
        <w:r w:rsidR="00B20906" w:rsidRPr="00391F09">
          <w:rPr>
            <w:rStyle w:val="Hipercze"/>
            <w:lang w:val="it-IT"/>
          </w:rPr>
          <w:t>asiwek@tauber.com.pl</w:t>
        </w:r>
      </w:hyperlink>
    </w:p>
    <w:p w:rsidR="00632DC1" w:rsidRPr="00810346" w:rsidRDefault="00632DC1" w:rsidP="00632DC1">
      <w:pPr>
        <w:spacing w:after="0"/>
        <w:ind w:left="0" w:firstLine="357"/>
        <w:rPr>
          <w:lang w:val="en-US"/>
        </w:rPr>
      </w:pPr>
    </w:p>
    <w:p w:rsidR="00632DC1" w:rsidRPr="00810346" w:rsidRDefault="00632DC1" w:rsidP="00632DC1">
      <w:pPr>
        <w:spacing w:after="0"/>
        <w:ind w:left="0" w:firstLine="357"/>
        <w:rPr>
          <w:lang w:val="en-US"/>
        </w:rPr>
      </w:pPr>
    </w:p>
    <w:p w:rsidR="00632DC1" w:rsidRPr="00810346" w:rsidRDefault="00632DC1" w:rsidP="00632DC1">
      <w:pPr>
        <w:jc w:val="center"/>
        <w:rPr>
          <w:lang w:val="en-US"/>
        </w:rPr>
      </w:pPr>
    </w:p>
    <w:p w:rsidR="00632DC1" w:rsidRPr="00810346" w:rsidRDefault="00632DC1" w:rsidP="00632DC1">
      <w:pPr>
        <w:ind w:left="0"/>
        <w:jc w:val="left"/>
        <w:rPr>
          <w:b/>
          <w:lang w:val="en-US"/>
        </w:rPr>
      </w:pPr>
    </w:p>
    <w:p w:rsidR="00183F23" w:rsidRPr="00810346" w:rsidRDefault="00183F23">
      <w:pPr>
        <w:rPr>
          <w:lang w:val="en-US"/>
        </w:rPr>
      </w:pPr>
    </w:p>
    <w:sectPr w:rsidR="00183F23" w:rsidRPr="00810346" w:rsidSect="00C317C2">
      <w:headerReference w:type="default" r:id="rId11"/>
      <w:footerReference w:type="default" r:id="rId12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3F5" w:rsidRDefault="001103F5" w:rsidP="00632DC1">
      <w:pPr>
        <w:spacing w:after="0"/>
      </w:pPr>
      <w:r>
        <w:separator/>
      </w:r>
    </w:p>
  </w:endnote>
  <w:endnote w:type="continuationSeparator" w:id="0">
    <w:p w:rsidR="001103F5" w:rsidRDefault="001103F5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477502"/>
      <w:docPartObj>
        <w:docPartGallery w:val="Page Numbers (Bottom of Page)"/>
        <w:docPartUnique/>
      </w:docPartObj>
    </w:sdtPr>
    <w:sdtEndPr/>
    <w:sdtContent>
      <w:p w:rsidR="005F2FD7" w:rsidRDefault="00ED48DF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506F8D">
          <w:rPr>
            <w:noProof/>
            <w:sz w:val="18"/>
            <w:szCs w:val="18"/>
          </w:rPr>
          <w:t>1</w:t>
        </w:r>
        <w:r w:rsidRPr="00632DC1">
          <w:rPr>
            <w:sz w:val="18"/>
            <w:szCs w:val="18"/>
          </w:rPr>
          <w:fldChar w:fldCharType="end"/>
        </w:r>
      </w:p>
    </w:sdtContent>
  </w:sdt>
  <w:p w:rsidR="005F2FD7" w:rsidRDefault="005F2F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3F5" w:rsidRDefault="001103F5" w:rsidP="00632DC1">
      <w:pPr>
        <w:spacing w:after="0"/>
      </w:pPr>
      <w:r>
        <w:separator/>
      </w:r>
    </w:p>
  </w:footnote>
  <w:footnote w:type="continuationSeparator" w:id="0">
    <w:p w:rsidR="001103F5" w:rsidRDefault="001103F5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2FD7" w:rsidRDefault="005F2F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C1"/>
    <w:rsid w:val="00005DFF"/>
    <w:rsid w:val="0002024D"/>
    <w:rsid w:val="00026FE6"/>
    <w:rsid w:val="00040EFA"/>
    <w:rsid w:val="00044072"/>
    <w:rsid w:val="000518AC"/>
    <w:rsid w:val="000543FA"/>
    <w:rsid w:val="00064F1B"/>
    <w:rsid w:val="00081285"/>
    <w:rsid w:val="00085D29"/>
    <w:rsid w:val="000A2E08"/>
    <w:rsid w:val="000B4B9B"/>
    <w:rsid w:val="000B6C71"/>
    <w:rsid w:val="000C496D"/>
    <w:rsid w:val="000C7501"/>
    <w:rsid w:val="00106198"/>
    <w:rsid w:val="00106C49"/>
    <w:rsid w:val="001103F5"/>
    <w:rsid w:val="00124029"/>
    <w:rsid w:val="00131D4E"/>
    <w:rsid w:val="00135354"/>
    <w:rsid w:val="00147613"/>
    <w:rsid w:val="00162546"/>
    <w:rsid w:val="00172D42"/>
    <w:rsid w:val="00183F23"/>
    <w:rsid w:val="00196935"/>
    <w:rsid w:val="001B0825"/>
    <w:rsid w:val="001C5672"/>
    <w:rsid w:val="001D27C1"/>
    <w:rsid w:val="001D355F"/>
    <w:rsid w:val="001D4C45"/>
    <w:rsid w:val="001D51FC"/>
    <w:rsid w:val="001E5369"/>
    <w:rsid w:val="002000B3"/>
    <w:rsid w:val="00204267"/>
    <w:rsid w:val="002353F3"/>
    <w:rsid w:val="00241691"/>
    <w:rsid w:val="00243F50"/>
    <w:rsid w:val="00250C03"/>
    <w:rsid w:val="002678C2"/>
    <w:rsid w:val="002758EC"/>
    <w:rsid w:val="002759D0"/>
    <w:rsid w:val="00275BDC"/>
    <w:rsid w:val="00292365"/>
    <w:rsid w:val="00293C2D"/>
    <w:rsid w:val="00297752"/>
    <w:rsid w:val="002C57AB"/>
    <w:rsid w:val="002D5898"/>
    <w:rsid w:val="002E59AE"/>
    <w:rsid w:val="002E6D98"/>
    <w:rsid w:val="002F385E"/>
    <w:rsid w:val="00300AC1"/>
    <w:rsid w:val="003212E7"/>
    <w:rsid w:val="00324A93"/>
    <w:rsid w:val="00345CA4"/>
    <w:rsid w:val="003765D6"/>
    <w:rsid w:val="0038086E"/>
    <w:rsid w:val="003900F6"/>
    <w:rsid w:val="0039115B"/>
    <w:rsid w:val="003A3203"/>
    <w:rsid w:val="003C1866"/>
    <w:rsid w:val="003C3F75"/>
    <w:rsid w:val="003C4FED"/>
    <w:rsid w:val="003C5085"/>
    <w:rsid w:val="003D297D"/>
    <w:rsid w:val="003F26F0"/>
    <w:rsid w:val="00405F63"/>
    <w:rsid w:val="00407214"/>
    <w:rsid w:val="004145F0"/>
    <w:rsid w:val="00463B79"/>
    <w:rsid w:val="004718F4"/>
    <w:rsid w:val="0048743C"/>
    <w:rsid w:val="00495A49"/>
    <w:rsid w:val="004A0533"/>
    <w:rsid w:val="004C4692"/>
    <w:rsid w:val="004C7BED"/>
    <w:rsid w:val="004E1C2C"/>
    <w:rsid w:val="00506F8D"/>
    <w:rsid w:val="005225A8"/>
    <w:rsid w:val="005255C6"/>
    <w:rsid w:val="0052627F"/>
    <w:rsid w:val="005347F3"/>
    <w:rsid w:val="005437CB"/>
    <w:rsid w:val="00544F21"/>
    <w:rsid w:val="00561E8B"/>
    <w:rsid w:val="00564B27"/>
    <w:rsid w:val="00580144"/>
    <w:rsid w:val="00592F49"/>
    <w:rsid w:val="005B62BF"/>
    <w:rsid w:val="005E333B"/>
    <w:rsid w:val="005E40E2"/>
    <w:rsid w:val="005F2FD7"/>
    <w:rsid w:val="00611239"/>
    <w:rsid w:val="00613E9F"/>
    <w:rsid w:val="00630C39"/>
    <w:rsid w:val="00632DC1"/>
    <w:rsid w:val="00634C81"/>
    <w:rsid w:val="00635AAC"/>
    <w:rsid w:val="00660A3D"/>
    <w:rsid w:val="00660CED"/>
    <w:rsid w:val="00661528"/>
    <w:rsid w:val="0066544E"/>
    <w:rsid w:val="00675F9D"/>
    <w:rsid w:val="00677E53"/>
    <w:rsid w:val="006803AD"/>
    <w:rsid w:val="006B4E09"/>
    <w:rsid w:val="006B730C"/>
    <w:rsid w:val="006C2BE4"/>
    <w:rsid w:val="006C7962"/>
    <w:rsid w:val="006E491E"/>
    <w:rsid w:val="00700F29"/>
    <w:rsid w:val="0071038B"/>
    <w:rsid w:val="007120B8"/>
    <w:rsid w:val="007313E4"/>
    <w:rsid w:val="00742BE9"/>
    <w:rsid w:val="007514BD"/>
    <w:rsid w:val="00757392"/>
    <w:rsid w:val="00757B26"/>
    <w:rsid w:val="00760B66"/>
    <w:rsid w:val="00770A3E"/>
    <w:rsid w:val="0077324C"/>
    <w:rsid w:val="00777BA3"/>
    <w:rsid w:val="007850D2"/>
    <w:rsid w:val="00792829"/>
    <w:rsid w:val="007B2DE7"/>
    <w:rsid w:val="007B6B41"/>
    <w:rsid w:val="007C685F"/>
    <w:rsid w:val="007D3359"/>
    <w:rsid w:val="007F26DF"/>
    <w:rsid w:val="007F46E8"/>
    <w:rsid w:val="00810346"/>
    <w:rsid w:val="008121F8"/>
    <w:rsid w:val="00815A90"/>
    <w:rsid w:val="00825B18"/>
    <w:rsid w:val="008336D4"/>
    <w:rsid w:val="00853714"/>
    <w:rsid w:val="0085756B"/>
    <w:rsid w:val="008C0367"/>
    <w:rsid w:val="008D0402"/>
    <w:rsid w:val="008D06F3"/>
    <w:rsid w:val="008D1905"/>
    <w:rsid w:val="008D3D80"/>
    <w:rsid w:val="008E56FB"/>
    <w:rsid w:val="00963FC2"/>
    <w:rsid w:val="009744C3"/>
    <w:rsid w:val="00977A4C"/>
    <w:rsid w:val="00992537"/>
    <w:rsid w:val="00A04D11"/>
    <w:rsid w:val="00A2719D"/>
    <w:rsid w:val="00A60D19"/>
    <w:rsid w:val="00A714A2"/>
    <w:rsid w:val="00A914BA"/>
    <w:rsid w:val="00A91A2D"/>
    <w:rsid w:val="00A95513"/>
    <w:rsid w:val="00AA6EC7"/>
    <w:rsid w:val="00AB1086"/>
    <w:rsid w:val="00AD6BC9"/>
    <w:rsid w:val="00B03EDA"/>
    <w:rsid w:val="00B20906"/>
    <w:rsid w:val="00B241A3"/>
    <w:rsid w:val="00B26AF5"/>
    <w:rsid w:val="00B443C3"/>
    <w:rsid w:val="00B56936"/>
    <w:rsid w:val="00B6635D"/>
    <w:rsid w:val="00B87804"/>
    <w:rsid w:val="00B925B7"/>
    <w:rsid w:val="00BA5864"/>
    <w:rsid w:val="00BA76F9"/>
    <w:rsid w:val="00BE3D22"/>
    <w:rsid w:val="00BE4682"/>
    <w:rsid w:val="00BF2A34"/>
    <w:rsid w:val="00C0632E"/>
    <w:rsid w:val="00C175DB"/>
    <w:rsid w:val="00C210A1"/>
    <w:rsid w:val="00C317C2"/>
    <w:rsid w:val="00C41608"/>
    <w:rsid w:val="00C5581E"/>
    <w:rsid w:val="00C629D5"/>
    <w:rsid w:val="00C73454"/>
    <w:rsid w:val="00C74BA4"/>
    <w:rsid w:val="00C92EAB"/>
    <w:rsid w:val="00CA102A"/>
    <w:rsid w:val="00CB1CD2"/>
    <w:rsid w:val="00CB6BA3"/>
    <w:rsid w:val="00CC338B"/>
    <w:rsid w:val="00D14323"/>
    <w:rsid w:val="00D5629F"/>
    <w:rsid w:val="00D61777"/>
    <w:rsid w:val="00D629AA"/>
    <w:rsid w:val="00D63E4F"/>
    <w:rsid w:val="00D976F8"/>
    <w:rsid w:val="00DA424B"/>
    <w:rsid w:val="00DC760F"/>
    <w:rsid w:val="00DE0A5D"/>
    <w:rsid w:val="00DF3DD6"/>
    <w:rsid w:val="00DF51AB"/>
    <w:rsid w:val="00E04BB9"/>
    <w:rsid w:val="00E20796"/>
    <w:rsid w:val="00E3427A"/>
    <w:rsid w:val="00E53C21"/>
    <w:rsid w:val="00E7322E"/>
    <w:rsid w:val="00E863DC"/>
    <w:rsid w:val="00E86E6B"/>
    <w:rsid w:val="00E958F5"/>
    <w:rsid w:val="00EB219E"/>
    <w:rsid w:val="00EC1BED"/>
    <w:rsid w:val="00EC3F1A"/>
    <w:rsid w:val="00ED48DF"/>
    <w:rsid w:val="00EE220D"/>
    <w:rsid w:val="00EF69FA"/>
    <w:rsid w:val="00F0694C"/>
    <w:rsid w:val="00F06E72"/>
    <w:rsid w:val="00F156EE"/>
    <w:rsid w:val="00F430D4"/>
    <w:rsid w:val="00F621A4"/>
    <w:rsid w:val="00F63CC6"/>
    <w:rsid w:val="00F702A5"/>
    <w:rsid w:val="00F709C5"/>
    <w:rsid w:val="00F72912"/>
    <w:rsid w:val="00F73354"/>
    <w:rsid w:val="00F751BB"/>
    <w:rsid w:val="00FB0965"/>
    <w:rsid w:val="00FC7F1B"/>
    <w:rsid w:val="00FD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8B2FCBB-AE4A-4C12-9599-2E7F552EB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asiwek@tauber.c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obrowiecka8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7B1715-73BE-4C9D-ADA0-70EDE960D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552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3859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Siwek</cp:lastModifiedBy>
  <cp:revision>4</cp:revision>
  <cp:lastPrinted>2017-07-12T10:00:00Z</cp:lastPrinted>
  <dcterms:created xsi:type="dcterms:W3CDTF">2019-10-24T11:46:00Z</dcterms:created>
  <dcterms:modified xsi:type="dcterms:W3CDTF">2019-10-30T10:36:00Z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